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002E" w14:textId="77777777" w:rsidR="00F06CC5" w:rsidRDefault="00F06CC5" w:rsidP="004D3CD8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F06CC5">
        <w:rPr>
          <w:rFonts w:ascii="Mazda Type Medium" w:hAnsi="Mazda Type Medium"/>
          <w:sz w:val="32"/>
          <w:szCs w:val="32"/>
          <w:lang w:val="pt-PT"/>
        </w:rPr>
        <w:t xml:space="preserve">Mazda </w:t>
      </w:r>
      <w:proofErr w:type="spellStart"/>
      <w:r w:rsidRPr="00F06CC5">
        <w:rPr>
          <w:rFonts w:ascii="Mazda Type Medium" w:hAnsi="Mazda Type Medium"/>
          <w:sz w:val="32"/>
          <w:szCs w:val="32"/>
          <w:lang w:val="pt-PT"/>
        </w:rPr>
        <w:t>Parkway</w:t>
      </w:r>
      <w:proofErr w:type="spellEnd"/>
      <w:r w:rsidRPr="00F06CC5">
        <w:rPr>
          <w:rFonts w:ascii="Mazda Type Medium" w:hAnsi="Mazda Type Medium"/>
          <w:sz w:val="32"/>
          <w:szCs w:val="32"/>
          <w:lang w:val="pt-PT"/>
        </w:rPr>
        <w:t xml:space="preserve">: </w:t>
      </w:r>
    </w:p>
    <w:p w14:paraId="31326DE2" w14:textId="17B636A4" w:rsidR="00862BE0" w:rsidRPr="009871C7" w:rsidRDefault="00F06CC5" w:rsidP="004D3CD8">
      <w:pPr>
        <w:jc w:val="center"/>
        <w:rPr>
          <w:rFonts w:ascii="Mazda Type" w:hAnsi="Mazda Type"/>
          <w:sz w:val="32"/>
          <w:szCs w:val="32"/>
          <w:lang w:val="pt-PT"/>
        </w:rPr>
      </w:pPr>
      <w:r w:rsidRPr="00F06CC5">
        <w:rPr>
          <w:rFonts w:ascii="Mazda Type Medium" w:hAnsi="Mazda Type Medium"/>
          <w:sz w:val="32"/>
          <w:szCs w:val="32"/>
          <w:lang w:val="pt-PT"/>
        </w:rPr>
        <w:t>Um unicórnio de motor rotativo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5E33F60" w14:textId="5DE62715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Lisboa,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22 </w:t>
      </w:r>
      <w:proofErr w:type="gramStart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Junho</w:t>
      </w:r>
      <w:proofErr w:type="gramEnd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F06CC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2021.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Apresentamos um dos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motor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rotativo mais raros e fora do comum jamais produzido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>s,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autocarro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 em que a Mazda integrou um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rotativo de base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Wankel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4B68339" w14:textId="179F8C0B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conhecida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vários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desportivos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equipados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motor rotativo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>, destacando-se, entre eles,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Mazda RX-7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sucesso de vendas a nível mundial e um bem-sucedido carro de corridas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o Mazda 787B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vencedor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impressionante Mazda RX-8 de produção, com as suas portas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tipo </w:t>
      </w:r>
      <w:proofErr w:type="spellStart"/>
      <w:r w:rsidRPr="002A2D9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freestyle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No entanto,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houve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espécie de </w:t>
      </w:r>
      <w:r w:rsidRPr="002A2D9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unicórnio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imiscuiu entre as berlinas, carrinhas e coupés com motor rotativo da Mazda, difer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>indo,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muito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seus familiares: um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mini-autocarro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C13CEEE" w14:textId="201BA034" w:rsidR="00F06CC5" w:rsidRPr="00F06CC5" w:rsidRDefault="002A2D9A" w:rsidP="00F06CC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proofErr w:type="spellStart"/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Parkway</w:t>
      </w:r>
      <w:proofErr w:type="spellEnd"/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, o</w:t>
      </w:r>
      <w:r w:rsidR="00F06CC5" w:rsidRPr="00F06CC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proofErr w:type="spellStart"/>
      <w:r w:rsidR="00F06CC5" w:rsidRPr="00F06CC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mini-autocarro</w:t>
      </w:r>
      <w:proofErr w:type="spellEnd"/>
      <w:r w:rsidR="00F06CC5" w:rsidRPr="00F06CC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da </w:t>
      </w:r>
      <w:r w:rsidR="00F06CC5" w:rsidRPr="00F06CC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</w:t>
      </w:r>
    </w:p>
    <w:p w14:paraId="7EF65E31" w14:textId="353A5745" w:rsidR="00F06CC5" w:rsidRPr="00F06CC5" w:rsidRDefault="002A2D9A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Remonta a 1960 a data em que a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começou a construir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mini-autocarros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. Destinado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suprir as necessidades de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transporte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pequenas empresas, hotéis, escolas e restaurantes, o Mazda Light Bus tornou-se rapidamente famoso pelas suas qualidades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seu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grande conforto.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evido ao design </w:t>
      </w:r>
      <w:proofErr w:type="spellStart"/>
      <w:r w:rsidR="00F06CC5" w:rsidRPr="002A2D9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freestyle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portas traseiras, a versão original também servira de ambulância. O Light Bus evoluiria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depois,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dos anos seguintes, estreando-se em 1965 como um veículo de 25 lugares, para utilização do público em geral, um ano após ter surpreendido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quem visitou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o Salão Automóvel de Tóquio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de um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extremamente futurista,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viria a ser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adoptado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versão de produção. </w:t>
      </w:r>
    </w:p>
    <w:p w14:paraId="4C8886EB" w14:textId="469CA691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aumento da procura de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mini-autocarros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A2D9A" w:rsidRPr="00F06CC5">
        <w:rPr>
          <w:rFonts w:ascii="Mazda Type" w:hAnsi="Mazda Type"/>
          <w:kern w:val="2"/>
          <w:sz w:val="20"/>
          <w:szCs w:val="20"/>
          <w:lang w:val="pt-PT" w:eastAsia="ja-JP"/>
        </w:rPr>
        <w:t>em 1972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lançou uma versão totalmente remodelada e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rebaptizada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pequeno utilitário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>. N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ascia o Mazda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26 (o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nº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“26” 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capacidade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máxim</w:t>
      </w:r>
      <w:r w:rsidR="002A2D9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passageiros), um veículo que tinha algo de especial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sendo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construído com um elevado padrão de segurança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proporcion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conforto aos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passageiros com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equipamentos como um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rádio, um potente aquecimento para os dias frios de Inverno, um tejadilho revestido e outros requintes para uma viagem cinco estrelas.</w:t>
      </w:r>
    </w:p>
    <w:p w14:paraId="7C863163" w14:textId="77777777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06CC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Um coração rotativo</w:t>
      </w:r>
    </w:p>
    <w:p w14:paraId="43219588" w14:textId="228F906A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essa altura todos os autocarros Mazda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contavam com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motores de pistões, pelo que, qual a razão que levaria a Mazda a criar um autocarro com um motor rotativo? A poluição estava a tornar-se num problema à escala mundial, pelo que a Mazda decidiu introduzir o ecológico motor rotativo no seu programa “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de 1974, criando o exclusivo Mazda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Rotary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26. O motor rotativo 13B, de baixas emissões, tornado célebre devido ao desportivo Mazda RX-3, excedia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amplamente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requisitos japoneses em matéria de emissões de gases de escape, ao mesmo tempo que proporcionava uma performance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excepcional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mantendo o silêncio e a suavidade do bloco rotativo. </w:t>
      </w:r>
    </w:p>
    <w:p w14:paraId="7A7251E7" w14:textId="3B2AF9EC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entanto, existia um pequeno problema: embora o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mini-autocarro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rotativo estivesse à frente do seu tempo em termos de emissões, a eficiência de consumos continuava a ser um problema. Quando equipado com o ar condicionado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(então um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opcional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necessitava de recorrer a um motor de pistões de 1.000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cc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Em combinação com os dois depósitos de combustível de 70 litros, necessários devido ao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elevado consumo do motor rotativo, o peso do veículo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viu-se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aument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400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quilos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aumentando ainda mais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débito de combustível.</w:t>
      </w:r>
    </w:p>
    <w:p w14:paraId="64674056" w14:textId="37307D56" w:rsidR="00C61A8B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elevados custos conduziam a números de produção muito baixos, uma vez que as pequenas empresas não conseguiam comprar um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motor rotativo. Até 1976, só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produzi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riam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44 unidades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proofErr w:type="spellStart"/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Rotary</w:t>
      </w:r>
      <w:proofErr w:type="spellEnd"/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26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tornando-o extremamente raro entre todos os veículos rotativos produzidos e numa peculiar aparição na história dos veículos Mazda. </w:t>
      </w:r>
    </w:p>
    <w:p w14:paraId="0EBD0069" w14:textId="6F5940CF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1982, surgiria nos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 Mazda uma nova geração do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mini-autocarro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pequeno bloco rotativo, variante que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viria a ser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descontinuada em 1995.</w:t>
      </w:r>
    </w:p>
    <w:p w14:paraId="474404D9" w14:textId="77777777" w:rsidR="00F06CC5" w:rsidRPr="00F06CC5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06CC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Uma história sobre o </w:t>
      </w:r>
      <w:proofErr w:type="spellStart"/>
      <w:r w:rsidRPr="00F06CC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Parkway</w:t>
      </w:r>
      <w:proofErr w:type="spellEnd"/>
    </w:p>
    <w:p w14:paraId="05A5CBB3" w14:textId="64F3F17C" w:rsidR="00C61A8B" w:rsidRDefault="00C61A8B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Apesar de ser hoje um exemplar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extremamente raro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família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Augsburg, na Alemanha, conseguiu adquirir um autocarro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motor rotativo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exemplar que se encontra presentemente exposto no seu 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Classic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Automobil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Museum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num processo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se traduziu numa autêntica aventura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06CC5"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77ADE36" w14:textId="60589F38" w:rsidR="00F06CC5" w:rsidRPr="00C61A8B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"Um amigo de um amigo conhecia alguém no Japão que tinha um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exemplar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para venda",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relembra Joachim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. "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Assim, sem hesitar, entrámos em contacto com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concessionário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local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comprámos o autocarro sem sequer o ver. Não sabíamos que surpresas nos esperavam.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oi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-nos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enviado para o porto de Roterdão, onde finalmente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pudemos ver este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raro veículo. Claro que este precisava de alguns trabalhos de reparação, mas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motor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arrancou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imediat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seguiu pela estrada até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Augsburg."</w:t>
      </w:r>
    </w:p>
    <w:p w14:paraId="681F187F" w14:textId="51D317FE" w:rsidR="00C61A8B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então, o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>Rotary</w:t>
      </w:r>
      <w:proofErr w:type="spellEnd"/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26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operacional e a funcionar, impressionando todos os visitantes do Mazda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Classic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Automobil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Museum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"Este </w:t>
      </w:r>
      <w:proofErr w:type="spellStart"/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Parkway</w:t>
      </w:r>
      <w:proofErr w:type="spellEnd"/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Rotary</w:t>
      </w:r>
      <w:proofErr w:type="spellEnd"/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foi anteriormente utilizado como autocarro escolar e tem um lugar de destaque na nossa </w:t>
      </w:r>
      <w:proofErr w:type="spellStart"/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colecção</w:t>
      </w:r>
      <w:proofErr w:type="spellEnd"/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Proporciona uma sensação de condução muito diferente, já que permite sentir a sensação de turbina do motor rotativo e, embora seja um autocarro, comporta-se realmente como um automóvel. Oferece uma condução muito simples e confortável"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61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</w:t>
      </w: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Joachim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37CA515" w14:textId="2C107D1E" w:rsidR="00F06CC5" w:rsidRPr="00C61A8B" w:rsidRDefault="00F06CC5" w:rsidP="00F06CC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a família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mantém uma relação de proximidade com o vendedor deste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Parkway</w:t>
      </w:r>
      <w:proofErr w:type="spellEnd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06CC5">
        <w:rPr>
          <w:rFonts w:ascii="Mazda Type" w:hAnsi="Mazda Type"/>
          <w:kern w:val="2"/>
          <w:sz w:val="20"/>
          <w:szCs w:val="20"/>
          <w:lang w:val="pt-PT" w:eastAsia="ja-JP"/>
        </w:rPr>
        <w:t>Rotary</w:t>
      </w:r>
      <w:proofErr w:type="spellEnd"/>
      <w:r w:rsidR="00E02E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26: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"Demos-lhe a alcunha de '</w:t>
      </w:r>
      <w:r w:rsidR="00E02E1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us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E02E1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an' e ele até se apresenta assim 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sempre que nos 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telefon</w:t>
      </w:r>
      <w:r w:rsid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C61A8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."</w:t>
      </w:r>
    </w:p>
    <w:p w14:paraId="31326DEB" w14:textId="77777777" w:rsidR="00365B33" w:rsidRPr="00B21FA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FA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1326DED" w14:textId="0EDEC183" w:rsidR="00365B33" w:rsidRDefault="00365B33" w:rsidP="002B6F3B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4D3CD8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47883B2E" w14:textId="595356F9" w:rsidR="0026542E" w:rsidRPr="0026542E" w:rsidRDefault="0026542E" w:rsidP="002B6F3B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O autocarro Mazda </w:t>
      </w:r>
      <w:proofErr w:type="spellStart"/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>Parkway</w:t>
      </w:r>
      <w:proofErr w:type="spellEnd"/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>Rotary</w:t>
      </w:r>
      <w:proofErr w:type="spellEnd"/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26 encontra-se em exposição no </w:t>
      </w:r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Classic</w:t>
      </w:r>
      <w:proofErr w:type="spellEnd"/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- </w:t>
      </w:r>
      <w:proofErr w:type="spellStart"/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Automobil</w:t>
      </w:r>
      <w:proofErr w:type="spellEnd"/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Museum</w:t>
      </w:r>
      <w:proofErr w:type="spellEnd"/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54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Frey</w:t>
      </w:r>
      <w:proofErr w:type="spellEnd"/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espaço que </w:t>
      </w:r>
      <w:r w:rsidR="00FD68ED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irá </w:t>
      </w:r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>reabri</w:t>
      </w:r>
      <w:r w:rsidR="00FD68ED">
        <w:rPr>
          <w:rFonts w:ascii="Mazda Type" w:hAnsi="Mazda Type"/>
          <w:i/>
          <w:kern w:val="2"/>
          <w:sz w:val="20"/>
          <w:szCs w:val="20"/>
          <w:lang w:val="pt-PT" w:eastAsia="ja-JP"/>
        </w:rPr>
        <w:t>r</w:t>
      </w:r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as suas portas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ao p</w:t>
      </w:r>
      <w:r w:rsidR="00FD68ED">
        <w:rPr>
          <w:rFonts w:ascii="Mazda Type" w:hAnsi="Mazda Type"/>
          <w:i/>
          <w:kern w:val="2"/>
          <w:sz w:val="20"/>
          <w:szCs w:val="20"/>
          <w:lang w:val="pt-PT" w:eastAsia="ja-JP"/>
        </w:rPr>
        <w:t>ú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blico </w:t>
      </w:r>
      <w:r w:rsidR="00FD68ED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dia </w:t>
      </w:r>
      <w:r w:rsidR="00FD68ED">
        <w:rPr>
          <w:rFonts w:ascii="Mazda Type" w:hAnsi="Mazda Type"/>
          <w:i/>
          <w:kern w:val="2"/>
          <w:sz w:val="20"/>
          <w:szCs w:val="20"/>
          <w:lang w:val="pt-PT" w:eastAsia="ja-JP"/>
        </w:rPr>
        <w:t>24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de </w:t>
      </w:r>
      <w:proofErr w:type="gramStart"/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Junho</w:t>
      </w:r>
      <w:proofErr w:type="gramEnd"/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, após meses de encerramento decorrente da pandemia</w:t>
      </w:r>
      <w:r w:rsidRPr="0026542E">
        <w:rPr>
          <w:rFonts w:ascii="Mazda Type" w:hAnsi="Mazda Type"/>
          <w:i/>
          <w:kern w:val="2"/>
          <w:sz w:val="20"/>
          <w:szCs w:val="20"/>
          <w:lang w:val="pt-PT" w:eastAsia="ja-JP"/>
        </w:rPr>
        <w:t>.</w:t>
      </w:r>
    </w:p>
    <w:p w14:paraId="31326DEE" w14:textId="20E33580" w:rsidR="00B21FA3" w:rsidRPr="002B6F3B" w:rsidRDefault="00B21FA3" w:rsidP="002B6F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da temática do presente Comunicado de Imprensa disponíveis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>
        <w:rPr>
          <w:lang w:val="pt-PT"/>
        </w:rPr>
        <w:t xml:space="preserve"> </w:t>
      </w:r>
      <w:hyperlink r:id="rId8" w:history="1">
        <w:r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31326DEF" w14:textId="77777777" w:rsidR="00365B33" w:rsidRPr="00D50CB4" w:rsidRDefault="00365B33" w:rsidP="002B6F3B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50CB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D50CB4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31326DF0" w14:textId="77777777" w:rsidR="000B5634" w:rsidRPr="004D3CD8" w:rsidRDefault="00365B33" w:rsidP="004D3CD8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4D3CD8" w:rsidSect="00003D1A">
      <w:headerReference w:type="default" r:id="rId9"/>
      <w:footerReference w:type="default" r:id="rId10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6DF3" w14:textId="77777777" w:rsidR="0011628C" w:rsidRDefault="0011628C" w:rsidP="00972E15">
      <w:r>
        <w:separator/>
      </w:r>
    </w:p>
  </w:endnote>
  <w:endnote w:type="continuationSeparator" w:id="0">
    <w:p w14:paraId="31326DF4" w14:textId="77777777" w:rsidR="0011628C" w:rsidRDefault="0011628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1A1D35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1326E02" w14:textId="77777777" w:rsidR="009811AB" w:rsidRPr="00061834" w:rsidRDefault="0026542E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6DF1" w14:textId="77777777" w:rsidR="0011628C" w:rsidRDefault="0011628C" w:rsidP="00972E15">
      <w:r>
        <w:separator/>
      </w:r>
    </w:p>
  </w:footnote>
  <w:footnote w:type="continuationSeparator" w:id="0">
    <w:p w14:paraId="31326DF2" w14:textId="77777777" w:rsidR="0011628C" w:rsidRDefault="0011628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1D35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41A2"/>
    <w:rsid w:val="0026542E"/>
    <w:rsid w:val="002A2D9A"/>
    <w:rsid w:val="002B6F3B"/>
    <w:rsid w:val="002D279C"/>
    <w:rsid w:val="002D6BAD"/>
    <w:rsid w:val="002F63B5"/>
    <w:rsid w:val="003530B3"/>
    <w:rsid w:val="00365B33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E1D85"/>
    <w:rsid w:val="004F7975"/>
    <w:rsid w:val="0052312D"/>
    <w:rsid w:val="005643C0"/>
    <w:rsid w:val="005861A2"/>
    <w:rsid w:val="00586D4C"/>
    <w:rsid w:val="005E4B85"/>
    <w:rsid w:val="00612E35"/>
    <w:rsid w:val="00616679"/>
    <w:rsid w:val="006275A5"/>
    <w:rsid w:val="006360B5"/>
    <w:rsid w:val="0065460D"/>
    <w:rsid w:val="00660816"/>
    <w:rsid w:val="006714D3"/>
    <w:rsid w:val="00682447"/>
    <w:rsid w:val="006F5DF0"/>
    <w:rsid w:val="00710917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87402"/>
    <w:rsid w:val="00BA42D5"/>
    <w:rsid w:val="00BF2CC4"/>
    <w:rsid w:val="00C265B9"/>
    <w:rsid w:val="00C61A8B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F69D6"/>
    <w:rsid w:val="00E02E15"/>
    <w:rsid w:val="00E269D4"/>
    <w:rsid w:val="00E402D9"/>
    <w:rsid w:val="00E402EE"/>
    <w:rsid w:val="00E40809"/>
    <w:rsid w:val="00E568F3"/>
    <w:rsid w:val="00E65950"/>
    <w:rsid w:val="00EB23C3"/>
    <w:rsid w:val="00EB77DB"/>
    <w:rsid w:val="00EE4F6F"/>
    <w:rsid w:val="00EF38B4"/>
    <w:rsid w:val="00F06183"/>
    <w:rsid w:val="00F06CC5"/>
    <w:rsid w:val="00F13FE4"/>
    <w:rsid w:val="00F31CF7"/>
    <w:rsid w:val="00F362F2"/>
    <w:rsid w:val="00F53574"/>
    <w:rsid w:val="00F602D9"/>
    <w:rsid w:val="00F712DE"/>
    <w:rsid w:val="00F8369B"/>
    <w:rsid w:val="00FD5D60"/>
    <w:rsid w:val="00FD68ED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2</Pages>
  <Words>897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Tito Morão | Good News</cp:lastModifiedBy>
  <cp:revision>2</cp:revision>
  <cp:lastPrinted>2020-01-28T12:28:00Z</cp:lastPrinted>
  <dcterms:created xsi:type="dcterms:W3CDTF">2021-06-18T15:57:00Z</dcterms:created>
  <dcterms:modified xsi:type="dcterms:W3CDTF">2021-06-18T15:57:00Z</dcterms:modified>
</cp:coreProperties>
</file>