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02A8C97E" w:rsidR="00C15731" w:rsidRPr="00B320E8" w:rsidRDefault="0018654B" w:rsidP="006F5AF4">
      <w:pPr>
        <w:rPr>
          <w:sz w:val="32"/>
          <w:szCs w:val="48"/>
        </w:rPr>
      </w:pPr>
      <w:r w:rsidRPr="00B320E8">
        <w:br/>
      </w:r>
      <w:r w:rsidR="00C603C5">
        <w:rPr>
          <w:caps/>
          <w:sz w:val="32"/>
          <w:szCs w:val="32"/>
        </w:rPr>
        <w:t>E-SKYACTIV 2.5 PHEV E 3.3 DIESEL: POTÊNCIA ESCULPIDA</w:t>
      </w:r>
    </w:p>
    <w:p w14:paraId="5FD2C2C5" w14:textId="77777777" w:rsidR="006F5AF4" w:rsidRPr="002104A8" w:rsidRDefault="006F5AF4" w:rsidP="006F5AF4"/>
    <w:p w14:paraId="414BE2AE" w14:textId="12053D49" w:rsidR="0093341E" w:rsidRDefault="0093341E" w:rsidP="00DD7E22">
      <w:pPr>
        <w:pStyle w:val="Ttulo2"/>
        <w:rPr>
          <w:lang w:val="pt-PT"/>
        </w:rPr>
      </w:pPr>
      <w:r w:rsidRPr="0093341E">
        <w:rPr>
          <w:lang w:val="pt-PT"/>
        </w:rPr>
        <w:t>A razão por</w:t>
      </w:r>
      <w:r w:rsidR="00B96450">
        <w:rPr>
          <w:lang w:val="pt-PT"/>
        </w:rPr>
        <w:t xml:space="preserve"> </w:t>
      </w:r>
      <w:r w:rsidRPr="0093341E">
        <w:rPr>
          <w:lang w:val="pt-PT"/>
        </w:rPr>
        <w:t>que os engenheiros da</w:t>
      </w:r>
      <w:r w:rsidR="00A10E69" w:rsidRPr="0093341E">
        <w:rPr>
          <w:lang w:val="pt-PT"/>
        </w:rPr>
        <w:t xml:space="preserve"> Mazda </w:t>
      </w:r>
      <w:r w:rsidRPr="0093341E">
        <w:rPr>
          <w:lang w:val="pt-PT"/>
        </w:rPr>
        <w:t xml:space="preserve">criam motores como se fossem </w:t>
      </w:r>
      <w:r>
        <w:rPr>
          <w:lang w:val="pt-PT"/>
        </w:rPr>
        <w:t>peças de arte</w:t>
      </w:r>
    </w:p>
    <w:p w14:paraId="7F0C3681" w14:textId="47CC177D" w:rsidR="002104A8" w:rsidRPr="0093341E" w:rsidRDefault="0093341E" w:rsidP="00DD7E22">
      <w:pPr>
        <w:pStyle w:val="Ttulo2"/>
        <w:rPr>
          <w:lang w:val="pt-PT"/>
        </w:rPr>
      </w:pPr>
      <w:r w:rsidRPr="0093341E">
        <w:rPr>
          <w:lang w:val="pt-PT"/>
        </w:rPr>
        <w:t>E como esses motores definem as ca</w:t>
      </w:r>
      <w:r>
        <w:rPr>
          <w:lang w:val="pt-PT"/>
        </w:rPr>
        <w:t>racterísticas dos SUV</w:t>
      </w:r>
      <w:r w:rsidR="00A10E69" w:rsidRPr="0093341E">
        <w:rPr>
          <w:lang w:val="pt-PT"/>
        </w:rPr>
        <w:t xml:space="preserve"> Mazda</w:t>
      </w:r>
      <w:r w:rsidR="00A10E69" w:rsidRPr="0093341E">
        <w:rPr>
          <w:lang w:val="pt-PT"/>
        </w:rPr>
        <w:t xml:space="preserve"> </w:t>
      </w:r>
      <w:r w:rsidR="00A10E69" w:rsidRPr="0093341E">
        <w:rPr>
          <w:lang w:val="pt-PT"/>
        </w:rPr>
        <w:t xml:space="preserve">CX-60 </w:t>
      </w:r>
      <w:r>
        <w:rPr>
          <w:lang w:val="pt-PT"/>
        </w:rPr>
        <w:t>e</w:t>
      </w:r>
      <w:r w:rsidR="00A10E69" w:rsidRPr="0093341E">
        <w:rPr>
          <w:lang w:val="pt-PT"/>
        </w:rPr>
        <w:t xml:space="preserve"> CX-80</w:t>
      </w:r>
    </w:p>
    <w:p w14:paraId="13C6277A" w14:textId="77777777" w:rsidR="006F5AF4" w:rsidRPr="0093341E" w:rsidRDefault="006F5AF4" w:rsidP="006F5AF4"/>
    <w:p w14:paraId="3806D56F" w14:textId="77777777" w:rsidR="00D97158" w:rsidRPr="0093341E" w:rsidRDefault="00D97158" w:rsidP="006F5AF4"/>
    <w:p w14:paraId="55DCF41F" w14:textId="7714AFDB" w:rsidR="0093341E" w:rsidRPr="0093341E" w:rsidRDefault="00A10E69" w:rsidP="0093341E">
      <w:pPr>
        <w:adjustRightInd w:val="0"/>
        <w:spacing w:line="260" w:lineRule="exact"/>
        <w:jc w:val="both"/>
        <w:rPr>
          <w:szCs w:val="20"/>
        </w:rPr>
      </w:pPr>
      <w:r w:rsidRPr="0093341E">
        <w:rPr>
          <w:b/>
          <w:bCs/>
          <w:szCs w:val="20"/>
        </w:rPr>
        <w:t>Leverkusen, 2</w:t>
      </w:r>
      <w:r w:rsidR="00865BBD">
        <w:rPr>
          <w:b/>
          <w:bCs/>
          <w:szCs w:val="20"/>
        </w:rPr>
        <w:t>6</w:t>
      </w:r>
      <w:r w:rsidRPr="0093341E">
        <w:rPr>
          <w:b/>
          <w:bCs/>
          <w:szCs w:val="20"/>
        </w:rPr>
        <w:t xml:space="preserve"> fevereiro 2026.</w:t>
      </w:r>
      <w:r w:rsidRPr="0093341E">
        <w:rPr>
          <w:szCs w:val="20"/>
        </w:rPr>
        <w:t xml:space="preserve"> </w:t>
      </w:r>
      <w:r w:rsidR="0093341E">
        <w:rPr>
          <w:szCs w:val="20"/>
        </w:rPr>
        <w:t>Os</w:t>
      </w:r>
      <w:r w:rsidR="0093341E" w:rsidRPr="0093341E">
        <w:rPr>
          <w:szCs w:val="20"/>
        </w:rPr>
        <w:t xml:space="preserve"> dia</w:t>
      </w:r>
      <w:r w:rsidR="0093341E">
        <w:rPr>
          <w:szCs w:val="20"/>
        </w:rPr>
        <w:t>s</w:t>
      </w:r>
      <w:r w:rsidR="0093341E" w:rsidRPr="0093341E">
        <w:rPr>
          <w:szCs w:val="20"/>
        </w:rPr>
        <w:t xml:space="preserve"> começa</w:t>
      </w:r>
      <w:r w:rsidR="0093341E">
        <w:rPr>
          <w:szCs w:val="20"/>
        </w:rPr>
        <w:t>m com</w:t>
      </w:r>
      <w:r w:rsidR="0093341E" w:rsidRPr="0093341E">
        <w:rPr>
          <w:szCs w:val="20"/>
        </w:rPr>
        <w:t xml:space="preserve"> tranquil</w:t>
      </w:r>
      <w:r w:rsidR="0093341E">
        <w:rPr>
          <w:szCs w:val="20"/>
        </w:rPr>
        <w:t xml:space="preserve">idade no Centro de </w:t>
      </w:r>
      <w:r w:rsidR="00B96450">
        <w:rPr>
          <w:szCs w:val="20"/>
        </w:rPr>
        <w:t>Ensaios</w:t>
      </w:r>
      <w:r w:rsidR="0093341E">
        <w:rPr>
          <w:szCs w:val="20"/>
        </w:rPr>
        <w:t xml:space="preserve"> da Mazda</w:t>
      </w:r>
      <w:r w:rsidR="0093341E" w:rsidRPr="0093341E">
        <w:rPr>
          <w:szCs w:val="20"/>
        </w:rPr>
        <w:t xml:space="preserve">. </w:t>
      </w:r>
      <w:r w:rsidR="0093341E">
        <w:rPr>
          <w:szCs w:val="20"/>
        </w:rPr>
        <w:t>Pouco depois</w:t>
      </w:r>
      <w:r w:rsidR="0093341E" w:rsidRPr="0093341E">
        <w:rPr>
          <w:szCs w:val="20"/>
        </w:rPr>
        <w:t xml:space="preserve"> ouve-se </w:t>
      </w:r>
      <w:r w:rsidR="0093341E">
        <w:rPr>
          <w:szCs w:val="20"/>
        </w:rPr>
        <w:t>a</w:t>
      </w:r>
      <w:r w:rsidR="0093341E" w:rsidRPr="0093341E">
        <w:rPr>
          <w:szCs w:val="20"/>
        </w:rPr>
        <w:t xml:space="preserve"> so</w:t>
      </w:r>
      <w:r w:rsidR="0093341E">
        <w:rPr>
          <w:szCs w:val="20"/>
        </w:rPr>
        <w:t>noridade</w:t>
      </w:r>
      <w:r w:rsidR="0093341E" w:rsidRPr="0093341E">
        <w:rPr>
          <w:szCs w:val="20"/>
        </w:rPr>
        <w:t xml:space="preserve"> baix</w:t>
      </w:r>
      <w:r w:rsidR="0093341E">
        <w:rPr>
          <w:szCs w:val="20"/>
        </w:rPr>
        <w:t>a</w:t>
      </w:r>
      <w:r w:rsidR="0093341E" w:rsidRPr="0093341E">
        <w:rPr>
          <w:szCs w:val="20"/>
        </w:rPr>
        <w:t xml:space="preserve"> e uniforme de um veículo de teste</w:t>
      </w:r>
      <w:r w:rsidR="0093341E">
        <w:rPr>
          <w:szCs w:val="20"/>
        </w:rPr>
        <w:t>s</w:t>
      </w:r>
      <w:r w:rsidR="0093341E" w:rsidRPr="0093341E">
        <w:rPr>
          <w:szCs w:val="20"/>
        </w:rPr>
        <w:t xml:space="preserve"> a arrancar suavemente. No </w:t>
      </w:r>
      <w:r w:rsidR="0093341E">
        <w:rPr>
          <w:szCs w:val="20"/>
        </w:rPr>
        <w:t xml:space="preserve">seu </w:t>
      </w:r>
      <w:r w:rsidR="0093341E" w:rsidRPr="0093341E">
        <w:rPr>
          <w:szCs w:val="20"/>
        </w:rPr>
        <w:t xml:space="preserve">interior, um engenheiro sintoniza-se com o ritmo do motor. No </w:t>
      </w:r>
      <w:r w:rsidR="0093341E">
        <w:rPr>
          <w:szCs w:val="20"/>
        </w:rPr>
        <w:t xml:space="preserve">preciso </w:t>
      </w:r>
      <w:r w:rsidR="0093341E" w:rsidRPr="0093341E">
        <w:rPr>
          <w:szCs w:val="20"/>
        </w:rPr>
        <w:t xml:space="preserve">momento em que o </w:t>
      </w:r>
      <w:r w:rsidR="0093341E">
        <w:rPr>
          <w:szCs w:val="20"/>
        </w:rPr>
        <w:t>automóvel</w:t>
      </w:r>
      <w:r w:rsidR="0093341E" w:rsidRPr="0093341E">
        <w:rPr>
          <w:szCs w:val="20"/>
        </w:rPr>
        <w:t xml:space="preserve"> começa a parecer uma extensão do </w:t>
      </w:r>
      <w:r w:rsidR="0093341E">
        <w:rPr>
          <w:szCs w:val="20"/>
        </w:rPr>
        <w:t xml:space="preserve">seu </w:t>
      </w:r>
      <w:r w:rsidR="0093341E" w:rsidRPr="0093341E">
        <w:rPr>
          <w:szCs w:val="20"/>
        </w:rPr>
        <w:t xml:space="preserve">condutor, na Mazda, essa sensação de união é conhecida como </w:t>
      </w:r>
      <w:r w:rsidR="0093341E" w:rsidRPr="0093341E">
        <w:rPr>
          <w:i/>
          <w:iCs/>
          <w:szCs w:val="20"/>
        </w:rPr>
        <w:t>Jinba Ittai</w:t>
      </w:r>
      <w:r w:rsidR="0093341E" w:rsidRPr="0093341E">
        <w:rPr>
          <w:szCs w:val="20"/>
        </w:rPr>
        <w:t>.</w:t>
      </w:r>
    </w:p>
    <w:p w14:paraId="188E2DF8" w14:textId="77777777" w:rsidR="0093341E" w:rsidRPr="0093341E" w:rsidRDefault="0093341E" w:rsidP="0093341E">
      <w:pPr>
        <w:adjustRightInd w:val="0"/>
        <w:spacing w:line="260" w:lineRule="exact"/>
        <w:jc w:val="both"/>
        <w:rPr>
          <w:szCs w:val="20"/>
        </w:rPr>
      </w:pPr>
    </w:p>
    <w:p w14:paraId="21863B5E" w14:textId="697757D4" w:rsidR="0093341E" w:rsidRPr="0093341E" w:rsidRDefault="0093341E" w:rsidP="0093341E">
      <w:pPr>
        <w:adjustRightInd w:val="0"/>
        <w:spacing w:line="260" w:lineRule="exact"/>
        <w:jc w:val="both"/>
        <w:rPr>
          <w:szCs w:val="20"/>
        </w:rPr>
      </w:pPr>
      <w:r w:rsidRPr="0093341E">
        <w:rPr>
          <w:szCs w:val="20"/>
        </w:rPr>
        <w:t xml:space="preserve">Essa conexão </w:t>
      </w:r>
      <w:r>
        <w:rPr>
          <w:szCs w:val="20"/>
        </w:rPr>
        <w:t>inicia-se</w:t>
      </w:r>
      <w:r w:rsidRPr="0093341E">
        <w:rPr>
          <w:szCs w:val="20"/>
        </w:rPr>
        <w:t xml:space="preserve"> muito antes da primeira </w:t>
      </w:r>
      <w:r>
        <w:rPr>
          <w:szCs w:val="20"/>
        </w:rPr>
        <w:t xml:space="preserve">vez que alguém se senta ao volante de </w:t>
      </w:r>
      <w:r>
        <w:rPr>
          <w:szCs w:val="20"/>
        </w:rPr>
        <w:t>um Mazda</w:t>
      </w:r>
      <w:r>
        <w:rPr>
          <w:szCs w:val="20"/>
        </w:rPr>
        <w:t xml:space="preserve"> para o </w:t>
      </w:r>
      <w:r w:rsidRPr="0093341E">
        <w:rPr>
          <w:szCs w:val="20"/>
        </w:rPr>
        <w:t>condu</w:t>
      </w:r>
      <w:r>
        <w:rPr>
          <w:szCs w:val="20"/>
        </w:rPr>
        <w:t>zir</w:t>
      </w:r>
      <w:r w:rsidRPr="0093341E">
        <w:rPr>
          <w:szCs w:val="20"/>
        </w:rPr>
        <w:t>. Começa meses ou até anos antes, nas oficinas de motores da Mazda</w:t>
      </w:r>
      <w:r>
        <w:rPr>
          <w:szCs w:val="20"/>
        </w:rPr>
        <w:t>,</w:t>
      </w:r>
      <w:r w:rsidRPr="0093341E">
        <w:rPr>
          <w:szCs w:val="20"/>
        </w:rPr>
        <w:t xml:space="preserve"> em Hiroshima, onde os sistemas de transmissão tomam forma</w:t>
      </w:r>
      <w:r>
        <w:rPr>
          <w:szCs w:val="20"/>
        </w:rPr>
        <w:t>,</w:t>
      </w:r>
      <w:r w:rsidRPr="0093341E">
        <w:rPr>
          <w:szCs w:val="20"/>
        </w:rPr>
        <w:t xml:space="preserve"> num processo que combina engenharia de precisão com artesanato tradicional japonês. </w:t>
      </w:r>
      <w:r>
        <w:rPr>
          <w:szCs w:val="20"/>
        </w:rPr>
        <w:t>Muito para a</w:t>
      </w:r>
      <w:r w:rsidRPr="0093341E">
        <w:rPr>
          <w:szCs w:val="20"/>
        </w:rPr>
        <w:t xml:space="preserve">lém dos números de </w:t>
      </w:r>
      <w:r>
        <w:rPr>
          <w:szCs w:val="20"/>
        </w:rPr>
        <w:t>performance</w:t>
      </w:r>
      <w:r w:rsidRPr="0093341E">
        <w:rPr>
          <w:szCs w:val="20"/>
        </w:rPr>
        <w:t xml:space="preserve"> e das metas de emissões, </w:t>
      </w:r>
      <w:r>
        <w:rPr>
          <w:szCs w:val="20"/>
        </w:rPr>
        <w:t xml:space="preserve">também se </w:t>
      </w:r>
      <w:r w:rsidRPr="0093341E">
        <w:rPr>
          <w:szCs w:val="20"/>
        </w:rPr>
        <w:t>monitorizam outr</w:t>
      </w:r>
      <w:r>
        <w:rPr>
          <w:szCs w:val="20"/>
        </w:rPr>
        <w:t>os elementos</w:t>
      </w:r>
      <w:r w:rsidRPr="0093341E">
        <w:rPr>
          <w:szCs w:val="20"/>
        </w:rPr>
        <w:t xml:space="preserve">. Há ouvidos atentos ao timbre mecânico preciso e olhos </w:t>
      </w:r>
      <w:r w:rsidR="004E4CE6">
        <w:rPr>
          <w:szCs w:val="20"/>
        </w:rPr>
        <w:t>em busca da</w:t>
      </w:r>
      <w:r w:rsidRPr="0093341E">
        <w:rPr>
          <w:szCs w:val="20"/>
        </w:rPr>
        <w:t xml:space="preserve"> menor imperfeição numa superfície </w:t>
      </w:r>
      <w:r w:rsidR="004E4CE6">
        <w:rPr>
          <w:szCs w:val="20"/>
        </w:rPr>
        <w:t>perfeitamente delineada</w:t>
      </w:r>
      <w:r w:rsidRPr="0093341E">
        <w:rPr>
          <w:szCs w:val="20"/>
        </w:rPr>
        <w:t xml:space="preserve">. Este é um processo que poucos </w:t>
      </w:r>
      <w:r w:rsidR="004E4CE6">
        <w:rPr>
          <w:szCs w:val="20"/>
        </w:rPr>
        <w:t>presenciam</w:t>
      </w:r>
      <w:r w:rsidRPr="0093341E">
        <w:rPr>
          <w:szCs w:val="20"/>
        </w:rPr>
        <w:t xml:space="preserve">, mas </w:t>
      </w:r>
      <w:r w:rsidR="004E4CE6">
        <w:rPr>
          <w:szCs w:val="20"/>
        </w:rPr>
        <w:t xml:space="preserve">que </w:t>
      </w:r>
      <w:r w:rsidRPr="0093341E">
        <w:rPr>
          <w:szCs w:val="20"/>
        </w:rPr>
        <w:t xml:space="preserve">todos os condutores podem </w:t>
      </w:r>
      <w:r w:rsidR="004E4CE6">
        <w:rPr>
          <w:szCs w:val="20"/>
        </w:rPr>
        <w:t xml:space="preserve">depois </w:t>
      </w:r>
      <w:r w:rsidRPr="0093341E">
        <w:rPr>
          <w:szCs w:val="20"/>
        </w:rPr>
        <w:t>sentir.</w:t>
      </w:r>
    </w:p>
    <w:p w14:paraId="5BD4567F" w14:textId="77777777" w:rsidR="00E20D21" w:rsidRPr="00E20D21" w:rsidRDefault="00E20D21" w:rsidP="00E20D21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7C07213F" w14:textId="0F7380E4" w:rsidR="00E20D21" w:rsidRPr="004E4CE6" w:rsidRDefault="004E4CE6" w:rsidP="00E20D2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4E4CE6">
        <w:rPr>
          <w:b/>
          <w:bCs/>
          <w:sz w:val="21"/>
          <w:szCs w:val="21"/>
        </w:rPr>
        <w:t>Potência construída com objetivos</w:t>
      </w:r>
      <w:r w:rsidR="00B96450">
        <w:rPr>
          <w:b/>
          <w:bCs/>
          <w:sz w:val="21"/>
          <w:szCs w:val="21"/>
        </w:rPr>
        <w:t xml:space="preserve"> definidos</w:t>
      </w:r>
    </w:p>
    <w:p w14:paraId="557F5C50" w14:textId="77777777" w:rsidR="00B96450" w:rsidRDefault="00B96450" w:rsidP="004E4CE6">
      <w:pPr>
        <w:adjustRightInd w:val="0"/>
        <w:spacing w:line="260" w:lineRule="exact"/>
        <w:jc w:val="both"/>
        <w:rPr>
          <w:szCs w:val="20"/>
        </w:rPr>
      </w:pPr>
    </w:p>
    <w:p w14:paraId="7F04BEA6" w14:textId="5D24528A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szCs w:val="20"/>
        </w:rPr>
        <w:t xml:space="preserve">Este perfeccionismo só é possível </w:t>
      </w:r>
      <w:r>
        <w:rPr>
          <w:szCs w:val="20"/>
        </w:rPr>
        <w:t xml:space="preserve">de alcançar </w:t>
      </w:r>
      <w:r w:rsidRPr="004E4CE6">
        <w:rPr>
          <w:szCs w:val="20"/>
        </w:rPr>
        <w:t xml:space="preserve">devido ao compromisso da Mazda </w:t>
      </w:r>
      <w:r>
        <w:rPr>
          <w:szCs w:val="20"/>
        </w:rPr>
        <w:t xml:space="preserve">para </w:t>
      </w:r>
      <w:r w:rsidRPr="004E4CE6">
        <w:rPr>
          <w:szCs w:val="20"/>
        </w:rPr>
        <w:t xml:space="preserve">com a autonomia. Em vez de padronizar ou subcontratar os seus motores, a Mazda ousa desenvolver </w:t>
      </w:r>
      <w:r>
        <w:rPr>
          <w:szCs w:val="20"/>
        </w:rPr>
        <w:t>a</w:t>
      </w:r>
      <w:r w:rsidRPr="004E4CE6">
        <w:rPr>
          <w:szCs w:val="20"/>
        </w:rPr>
        <w:t>s su</w:t>
      </w:r>
      <w:r>
        <w:rPr>
          <w:szCs w:val="20"/>
        </w:rPr>
        <w:t>a</w:t>
      </w:r>
      <w:r w:rsidRPr="004E4CE6">
        <w:rPr>
          <w:szCs w:val="20"/>
        </w:rPr>
        <w:t>s própri</w:t>
      </w:r>
      <w:r>
        <w:rPr>
          <w:szCs w:val="20"/>
        </w:rPr>
        <w:t>a</w:t>
      </w:r>
      <w:r w:rsidRPr="004E4CE6">
        <w:rPr>
          <w:szCs w:val="20"/>
        </w:rPr>
        <w:t>s</w:t>
      </w:r>
      <w:r>
        <w:rPr>
          <w:szCs w:val="20"/>
        </w:rPr>
        <w:t xml:space="preserve"> mecânicas </w:t>
      </w:r>
      <w:r w:rsidRPr="004E4CE6">
        <w:rPr>
          <w:szCs w:val="20"/>
        </w:rPr>
        <w:t>decisão que reflete uma profunda convicção em manter o controlo total sobre todos os componentes.</w:t>
      </w:r>
    </w:p>
    <w:p w14:paraId="7412E874" w14:textId="7777777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146C979D" w14:textId="6E8B9D62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i/>
          <w:iCs/>
          <w:szCs w:val="20"/>
        </w:rPr>
        <w:t>“</w:t>
      </w:r>
      <w:r w:rsidRPr="004E4CE6">
        <w:rPr>
          <w:i/>
          <w:iCs/>
          <w:szCs w:val="20"/>
        </w:rPr>
        <w:t>Fazer</w:t>
      </w:r>
      <w:r w:rsidRPr="004E4CE6">
        <w:rPr>
          <w:i/>
          <w:iCs/>
          <w:szCs w:val="20"/>
        </w:rPr>
        <w:t>mos</w:t>
      </w:r>
      <w:r w:rsidRPr="004E4CE6">
        <w:rPr>
          <w:i/>
          <w:iCs/>
          <w:szCs w:val="20"/>
        </w:rPr>
        <w:t xml:space="preserve"> tudo nós </w:t>
      </w:r>
      <w:r>
        <w:rPr>
          <w:i/>
          <w:iCs/>
          <w:szCs w:val="20"/>
        </w:rPr>
        <w:t>próprios</w:t>
      </w:r>
      <w:r w:rsidRPr="004E4CE6">
        <w:rPr>
          <w:i/>
          <w:iCs/>
          <w:szCs w:val="20"/>
        </w:rPr>
        <w:t xml:space="preserve"> permite-nos criar </w:t>
      </w:r>
      <w:r>
        <w:rPr>
          <w:i/>
          <w:iCs/>
          <w:szCs w:val="20"/>
        </w:rPr>
        <w:t>mecânica</w:t>
      </w:r>
      <w:r w:rsidRPr="004E4CE6">
        <w:rPr>
          <w:i/>
          <w:iCs/>
          <w:szCs w:val="20"/>
        </w:rPr>
        <w:t xml:space="preserve">s que estão em perfeita harmonia com os nossos veículos e </w:t>
      </w:r>
      <w:r>
        <w:rPr>
          <w:i/>
          <w:iCs/>
          <w:szCs w:val="20"/>
        </w:rPr>
        <w:t xml:space="preserve">com </w:t>
      </w:r>
      <w:r w:rsidRPr="004E4CE6">
        <w:rPr>
          <w:i/>
          <w:iCs/>
          <w:szCs w:val="20"/>
        </w:rPr>
        <w:t>todas as suas características</w:t>
      </w:r>
      <w:r w:rsidRPr="004E4CE6">
        <w:rPr>
          <w:i/>
          <w:iCs/>
          <w:szCs w:val="20"/>
        </w:rPr>
        <w:t>”</w:t>
      </w:r>
      <w:r w:rsidRPr="004E4CE6">
        <w:rPr>
          <w:szCs w:val="20"/>
        </w:rPr>
        <w:t xml:space="preserve">, </w:t>
      </w:r>
      <w:r>
        <w:rPr>
          <w:szCs w:val="20"/>
        </w:rPr>
        <w:t>refere</w:t>
      </w:r>
      <w:r w:rsidRPr="004E4CE6">
        <w:rPr>
          <w:szCs w:val="20"/>
        </w:rPr>
        <w:t xml:space="preserve"> Christian Schultze, </w:t>
      </w:r>
      <w:r>
        <w:rPr>
          <w:szCs w:val="20"/>
        </w:rPr>
        <w:t>V</w:t>
      </w:r>
      <w:r w:rsidRPr="004E4CE6">
        <w:rPr>
          <w:szCs w:val="20"/>
        </w:rPr>
        <w:t>ice-</w:t>
      </w:r>
      <w:r>
        <w:rPr>
          <w:szCs w:val="20"/>
        </w:rPr>
        <w:t>D</w:t>
      </w:r>
      <w:r w:rsidRPr="004E4CE6">
        <w:rPr>
          <w:szCs w:val="20"/>
        </w:rPr>
        <w:t xml:space="preserve">iretor do Centro Europeu de I&amp;D da Mazda. </w:t>
      </w:r>
      <w:r w:rsidRPr="004E4CE6">
        <w:rPr>
          <w:i/>
          <w:iCs/>
          <w:szCs w:val="20"/>
        </w:rPr>
        <w:t>“</w:t>
      </w:r>
      <w:r>
        <w:rPr>
          <w:i/>
          <w:iCs/>
          <w:szCs w:val="20"/>
        </w:rPr>
        <w:t>Esses motores s</w:t>
      </w:r>
      <w:r w:rsidRPr="004E4CE6">
        <w:rPr>
          <w:i/>
          <w:iCs/>
          <w:szCs w:val="20"/>
        </w:rPr>
        <w:t xml:space="preserve">ão ajustados não apenas </w:t>
      </w:r>
      <w:r>
        <w:rPr>
          <w:i/>
          <w:iCs/>
          <w:szCs w:val="20"/>
        </w:rPr>
        <w:t xml:space="preserve">visando </w:t>
      </w:r>
      <w:r w:rsidRPr="004E4CE6">
        <w:rPr>
          <w:i/>
          <w:iCs/>
          <w:szCs w:val="20"/>
        </w:rPr>
        <w:t>a</w:t>
      </w:r>
      <w:r w:rsidRPr="004E4CE6">
        <w:rPr>
          <w:i/>
          <w:iCs/>
          <w:szCs w:val="20"/>
        </w:rPr>
        <w:t xml:space="preserve"> </w:t>
      </w:r>
      <w:r w:rsidRPr="004E4CE6">
        <w:rPr>
          <w:i/>
          <w:iCs/>
          <w:szCs w:val="20"/>
        </w:rPr>
        <w:t>performance</w:t>
      </w:r>
      <w:r w:rsidRPr="004E4CE6">
        <w:rPr>
          <w:i/>
          <w:iCs/>
          <w:szCs w:val="20"/>
        </w:rPr>
        <w:t xml:space="preserve">, mas </w:t>
      </w:r>
      <w:r>
        <w:rPr>
          <w:i/>
          <w:iCs/>
          <w:szCs w:val="20"/>
        </w:rPr>
        <w:t xml:space="preserve">também </w:t>
      </w:r>
      <w:r w:rsidRPr="004E4CE6">
        <w:rPr>
          <w:i/>
          <w:iCs/>
          <w:szCs w:val="20"/>
        </w:rPr>
        <w:t>para elevar toda a experiência de condução.</w:t>
      </w:r>
      <w:r w:rsidRPr="004E4CE6">
        <w:rPr>
          <w:i/>
          <w:iCs/>
          <w:szCs w:val="20"/>
        </w:rPr>
        <w:t>”</w:t>
      </w:r>
    </w:p>
    <w:p w14:paraId="2501240D" w14:textId="7777777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37D0BB2C" w14:textId="1EEFFDE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szCs w:val="20"/>
        </w:rPr>
        <w:t>Para lá</w:t>
      </w:r>
      <w:r w:rsidRPr="004E4CE6">
        <w:rPr>
          <w:szCs w:val="20"/>
        </w:rPr>
        <w:t xml:space="preserve"> </w:t>
      </w:r>
      <w:r w:rsidRPr="004E4CE6">
        <w:rPr>
          <w:szCs w:val="20"/>
        </w:rPr>
        <w:t xml:space="preserve">chegar, os engenheiros da Mazda vão </w:t>
      </w:r>
      <w:r>
        <w:rPr>
          <w:szCs w:val="20"/>
        </w:rPr>
        <w:t xml:space="preserve">muito </w:t>
      </w:r>
      <w:r w:rsidRPr="004E4CE6">
        <w:rPr>
          <w:szCs w:val="20"/>
        </w:rPr>
        <w:t xml:space="preserve">além das métricas de desempenho convencionais. Com os modelos </w:t>
      </w:r>
      <w:r>
        <w:rPr>
          <w:szCs w:val="20"/>
        </w:rPr>
        <w:t>assentes na</w:t>
      </w:r>
      <w:r w:rsidRPr="004E4CE6">
        <w:rPr>
          <w:szCs w:val="20"/>
        </w:rPr>
        <w:t xml:space="preserve"> </w:t>
      </w:r>
      <w:r>
        <w:rPr>
          <w:szCs w:val="20"/>
        </w:rPr>
        <w:t xml:space="preserve">sua </w:t>
      </w:r>
      <w:r w:rsidRPr="004E4CE6">
        <w:rPr>
          <w:szCs w:val="20"/>
        </w:rPr>
        <w:t xml:space="preserve">plataforma </w:t>
      </w:r>
      <w:r>
        <w:rPr>
          <w:szCs w:val="20"/>
        </w:rPr>
        <w:t>maior</w:t>
      </w:r>
      <w:r w:rsidRPr="004E4CE6">
        <w:rPr>
          <w:szCs w:val="20"/>
        </w:rPr>
        <w:t xml:space="preserve"> </w:t>
      </w:r>
      <w:r>
        <w:rPr>
          <w:szCs w:val="20"/>
        </w:rPr>
        <w:t xml:space="preserve">– </w:t>
      </w:r>
      <w:r w:rsidRPr="004E4CE6">
        <w:rPr>
          <w:szCs w:val="20"/>
        </w:rPr>
        <w:t>Mazda CX-60 e CX-80</w:t>
      </w:r>
      <w:r>
        <w:rPr>
          <w:szCs w:val="20"/>
        </w:rPr>
        <w:t xml:space="preserve"> –</w:t>
      </w:r>
      <w:r w:rsidRPr="004E4CE6">
        <w:rPr>
          <w:szCs w:val="20"/>
        </w:rPr>
        <w:t xml:space="preserve"> o foco muda das metas de </w:t>
      </w:r>
      <w:r>
        <w:rPr>
          <w:szCs w:val="20"/>
        </w:rPr>
        <w:t>performance</w:t>
      </w:r>
      <w:r w:rsidRPr="004E4CE6">
        <w:rPr>
          <w:szCs w:val="20"/>
        </w:rPr>
        <w:t xml:space="preserve"> para a perceção</w:t>
      </w:r>
      <w:r>
        <w:rPr>
          <w:szCs w:val="20"/>
        </w:rPr>
        <w:t xml:space="preserve">, o modo </w:t>
      </w:r>
      <w:r w:rsidRPr="004E4CE6">
        <w:rPr>
          <w:szCs w:val="20"/>
        </w:rPr>
        <w:t xml:space="preserve">como </w:t>
      </w:r>
      <w:r>
        <w:rPr>
          <w:szCs w:val="20"/>
        </w:rPr>
        <w:t>ambos os modelos</w:t>
      </w:r>
      <w:r w:rsidRPr="004E4CE6">
        <w:rPr>
          <w:szCs w:val="20"/>
        </w:rPr>
        <w:t xml:space="preserve"> responde</w:t>
      </w:r>
      <w:r>
        <w:rPr>
          <w:szCs w:val="20"/>
        </w:rPr>
        <w:t>m</w:t>
      </w:r>
      <w:r w:rsidRPr="004E4CE6">
        <w:rPr>
          <w:szCs w:val="20"/>
        </w:rPr>
        <w:t>, como se comporta</w:t>
      </w:r>
      <w:r>
        <w:rPr>
          <w:szCs w:val="20"/>
        </w:rPr>
        <w:t>m</w:t>
      </w:r>
      <w:r w:rsidRPr="004E4CE6">
        <w:rPr>
          <w:szCs w:val="20"/>
        </w:rPr>
        <w:t xml:space="preserve"> n</w:t>
      </w:r>
      <w:r>
        <w:rPr>
          <w:szCs w:val="20"/>
        </w:rPr>
        <w:t>uma</w:t>
      </w:r>
      <w:r w:rsidRPr="004E4CE6">
        <w:rPr>
          <w:szCs w:val="20"/>
        </w:rPr>
        <w:t xml:space="preserve"> u</w:t>
      </w:r>
      <w:r>
        <w:rPr>
          <w:szCs w:val="20"/>
        </w:rPr>
        <w:t>tilização</w:t>
      </w:r>
      <w:r w:rsidRPr="004E4CE6">
        <w:rPr>
          <w:szCs w:val="20"/>
        </w:rPr>
        <w:t xml:space="preserve"> diári</w:t>
      </w:r>
      <w:r>
        <w:rPr>
          <w:szCs w:val="20"/>
        </w:rPr>
        <w:t>a</w:t>
      </w:r>
      <w:r w:rsidRPr="004E4CE6">
        <w:rPr>
          <w:szCs w:val="20"/>
        </w:rPr>
        <w:t xml:space="preserve"> e como se adapta</w:t>
      </w:r>
      <w:r>
        <w:rPr>
          <w:szCs w:val="20"/>
        </w:rPr>
        <w:t>m</w:t>
      </w:r>
      <w:r w:rsidRPr="004E4CE6">
        <w:rPr>
          <w:szCs w:val="20"/>
        </w:rPr>
        <w:t xml:space="preserve"> naturalmente à</w:t>
      </w:r>
      <w:r>
        <w:rPr>
          <w:szCs w:val="20"/>
        </w:rPr>
        <w:t>s</w:t>
      </w:r>
      <w:r w:rsidRPr="004E4CE6">
        <w:rPr>
          <w:szCs w:val="20"/>
        </w:rPr>
        <w:t xml:space="preserve"> intenç</w:t>
      </w:r>
      <w:r>
        <w:rPr>
          <w:szCs w:val="20"/>
        </w:rPr>
        <w:t>ões</w:t>
      </w:r>
      <w:r w:rsidRPr="004E4CE6">
        <w:rPr>
          <w:szCs w:val="20"/>
        </w:rPr>
        <w:t xml:space="preserve"> do</w:t>
      </w:r>
      <w:r>
        <w:rPr>
          <w:szCs w:val="20"/>
        </w:rPr>
        <w:t>s</w:t>
      </w:r>
      <w:r w:rsidRPr="004E4CE6">
        <w:rPr>
          <w:szCs w:val="20"/>
        </w:rPr>
        <w:t xml:space="preserve"> condutor</w:t>
      </w:r>
      <w:r>
        <w:rPr>
          <w:szCs w:val="20"/>
        </w:rPr>
        <w:t>es</w:t>
      </w:r>
      <w:r w:rsidRPr="004E4CE6">
        <w:rPr>
          <w:szCs w:val="20"/>
        </w:rPr>
        <w:t>.</w:t>
      </w:r>
    </w:p>
    <w:p w14:paraId="67729831" w14:textId="77777777" w:rsidR="004E4CE6" w:rsidRDefault="004E4CE6" w:rsidP="00E20D21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2EEC8A98" w14:textId="67365B6E" w:rsidR="00E20D21" w:rsidRPr="004E4CE6" w:rsidRDefault="004E4CE6" w:rsidP="00E20D2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4E4CE6">
        <w:rPr>
          <w:b/>
          <w:bCs/>
          <w:sz w:val="21"/>
          <w:szCs w:val="21"/>
        </w:rPr>
        <w:t>Engenharia com sentimento</w:t>
      </w:r>
    </w:p>
    <w:p w14:paraId="5DE23ED7" w14:textId="77777777" w:rsidR="00B96450" w:rsidRDefault="00B96450" w:rsidP="004E4CE6">
      <w:pPr>
        <w:adjustRightInd w:val="0"/>
        <w:spacing w:line="260" w:lineRule="exact"/>
        <w:jc w:val="both"/>
        <w:rPr>
          <w:szCs w:val="20"/>
        </w:rPr>
      </w:pPr>
    </w:p>
    <w:p w14:paraId="6F19CC2D" w14:textId="40B43F03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szCs w:val="20"/>
        </w:rPr>
        <w:t xml:space="preserve">Embora os números relativos à potência, binário e eficiência constituam a base, o verdadeiro valor reside nas sensações: o aumento linear da potência, </w:t>
      </w:r>
      <w:r>
        <w:rPr>
          <w:szCs w:val="20"/>
        </w:rPr>
        <w:t>a</w:t>
      </w:r>
      <w:r w:rsidRPr="004E4CE6">
        <w:rPr>
          <w:szCs w:val="20"/>
        </w:rPr>
        <w:t xml:space="preserve"> so</w:t>
      </w:r>
      <w:r>
        <w:rPr>
          <w:szCs w:val="20"/>
        </w:rPr>
        <w:t>noridade</w:t>
      </w:r>
      <w:r w:rsidRPr="004E4CE6">
        <w:rPr>
          <w:szCs w:val="20"/>
        </w:rPr>
        <w:t xml:space="preserve"> compost</w:t>
      </w:r>
      <w:r>
        <w:rPr>
          <w:szCs w:val="20"/>
        </w:rPr>
        <w:t>a</w:t>
      </w:r>
      <w:r w:rsidRPr="004E4CE6">
        <w:rPr>
          <w:szCs w:val="20"/>
        </w:rPr>
        <w:t xml:space="preserve"> do</w:t>
      </w:r>
      <w:r>
        <w:rPr>
          <w:szCs w:val="20"/>
        </w:rPr>
        <w:t>s</w:t>
      </w:r>
      <w:r w:rsidRPr="004E4CE6">
        <w:rPr>
          <w:szCs w:val="20"/>
        </w:rPr>
        <w:t xml:space="preserve"> motor</w:t>
      </w:r>
      <w:r>
        <w:rPr>
          <w:szCs w:val="20"/>
        </w:rPr>
        <w:t>es</w:t>
      </w:r>
      <w:r w:rsidRPr="004E4CE6">
        <w:rPr>
          <w:szCs w:val="20"/>
        </w:rPr>
        <w:t>, a confiança tranquila que cresce a cada quilómetro percorrido.</w:t>
      </w:r>
    </w:p>
    <w:p w14:paraId="4BBAC439" w14:textId="7777777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57068B82" w14:textId="1AC176DC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Tal</w:t>
      </w:r>
      <w:r w:rsidRPr="004E4CE6">
        <w:rPr>
          <w:szCs w:val="20"/>
        </w:rPr>
        <w:t xml:space="preserve"> é conseguido através de uma série de calibrações deliberadas</w:t>
      </w:r>
      <w:r>
        <w:rPr>
          <w:szCs w:val="20"/>
        </w:rPr>
        <w:t>: a</w:t>
      </w:r>
      <w:r w:rsidRPr="004E4CE6">
        <w:rPr>
          <w:szCs w:val="20"/>
        </w:rPr>
        <w:t xml:space="preserve"> resposta do acelerador é ajustada para proporcionar suavidade e controlo</w:t>
      </w:r>
      <w:r>
        <w:rPr>
          <w:szCs w:val="20"/>
        </w:rPr>
        <w:t>; a</w:t>
      </w:r>
      <w:r w:rsidRPr="004E4CE6">
        <w:rPr>
          <w:szCs w:val="20"/>
        </w:rPr>
        <w:t xml:space="preserve"> entrega de binário é moldada para se sentir linear e intuitiva, especialmente </w:t>
      </w:r>
      <w:r w:rsidRPr="004E4CE6">
        <w:rPr>
          <w:szCs w:val="20"/>
        </w:rPr>
        <w:lastRenderedPageBreak/>
        <w:t>a baixas velocidades</w:t>
      </w:r>
      <w:r>
        <w:rPr>
          <w:szCs w:val="20"/>
        </w:rPr>
        <w:t>; a</w:t>
      </w:r>
      <w:r w:rsidRPr="004E4CE6">
        <w:rPr>
          <w:szCs w:val="20"/>
        </w:rPr>
        <w:t xml:space="preserve"> transmissão automática de 8 velocidades</w:t>
      </w:r>
      <w:r>
        <w:rPr>
          <w:szCs w:val="20"/>
        </w:rPr>
        <w:t>,</w:t>
      </w:r>
      <w:r w:rsidRPr="004E4CE6">
        <w:rPr>
          <w:szCs w:val="20"/>
        </w:rPr>
        <w:t xml:space="preserve"> recentemente desenvolvida para a arquitetura d</w:t>
      </w:r>
      <w:r>
        <w:rPr>
          <w:szCs w:val="20"/>
        </w:rPr>
        <w:t>a maior das</w:t>
      </w:r>
      <w:r w:rsidRPr="004E4CE6">
        <w:rPr>
          <w:szCs w:val="20"/>
        </w:rPr>
        <w:t xml:space="preserve"> plataforma</w:t>
      </w:r>
      <w:r>
        <w:rPr>
          <w:szCs w:val="20"/>
        </w:rPr>
        <w:t>s</w:t>
      </w:r>
      <w:r w:rsidRPr="004E4CE6">
        <w:rPr>
          <w:szCs w:val="20"/>
        </w:rPr>
        <w:t xml:space="preserve"> da Mazda</w:t>
      </w:r>
      <w:r>
        <w:rPr>
          <w:szCs w:val="20"/>
        </w:rPr>
        <w:t>,</w:t>
      </w:r>
      <w:r w:rsidRPr="004E4CE6">
        <w:rPr>
          <w:szCs w:val="20"/>
        </w:rPr>
        <w:t xml:space="preserve"> é programada para </w:t>
      </w:r>
      <w:r>
        <w:rPr>
          <w:szCs w:val="20"/>
        </w:rPr>
        <w:t>as transições</w:t>
      </w:r>
      <w:r w:rsidRPr="004E4CE6">
        <w:rPr>
          <w:szCs w:val="20"/>
        </w:rPr>
        <w:t xml:space="preserve"> silenciosas e fluidas, minimizando as interrupções </w:t>
      </w:r>
      <w:r>
        <w:rPr>
          <w:szCs w:val="20"/>
        </w:rPr>
        <w:t>n</w:t>
      </w:r>
      <w:r w:rsidRPr="004E4CE6">
        <w:rPr>
          <w:szCs w:val="20"/>
        </w:rPr>
        <w:t xml:space="preserve">a condução </w:t>
      </w:r>
      <w:r>
        <w:rPr>
          <w:szCs w:val="20"/>
        </w:rPr>
        <w:t>no quotidiano</w:t>
      </w:r>
      <w:r w:rsidRPr="004E4CE6">
        <w:rPr>
          <w:szCs w:val="20"/>
        </w:rPr>
        <w:t>.</w:t>
      </w:r>
    </w:p>
    <w:p w14:paraId="3122DB09" w14:textId="7777777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2139B5D3" w14:textId="6A9FECD3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szCs w:val="20"/>
        </w:rPr>
        <w:t xml:space="preserve">O sistema </w:t>
      </w:r>
      <w:r w:rsidRPr="004E4CE6">
        <w:rPr>
          <w:i/>
          <w:iCs/>
          <w:szCs w:val="20"/>
        </w:rPr>
        <w:t xml:space="preserve">mild hybrid </w:t>
      </w:r>
      <w:r w:rsidRPr="004E4CE6">
        <w:rPr>
          <w:szCs w:val="20"/>
        </w:rPr>
        <w:t xml:space="preserve">desempenha um papel de </w:t>
      </w:r>
      <w:r>
        <w:rPr>
          <w:szCs w:val="20"/>
        </w:rPr>
        <w:t>suporte</w:t>
      </w:r>
      <w:r w:rsidRPr="004E4CE6">
        <w:rPr>
          <w:szCs w:val="20"/>
        </w:rPr>
        <w:t>, preenchendo subtilmente as lacunas de binário, em vez de dominar a experiência de condução. O som também é cuidadosamente considerado</w:t>
      </w:r>
      <w:r>
        <w:rPr>
          <w:szCs w:val="20"/>
        </w:rPr>
        <w:t>, sendo analisado pelos engenheiros d</w:t>
      </w:r>
      <w:r w:rsidRPr="004E4CE6">
        <w:rPr>
          <w:szCs w:val="20"/>
        </w:rPr>
        <w:t xml:space="preserve">esde o </w:t>
      </w:r>
      <w:r w:rsidR="00B96450">
        <w:rPr>
          <w:szCs w:val="20"/>
        </w:rPr>
        <w:t>percurso até</w:t>
      </w:r>
      <w:r w:rsidRPr="004E4CE6">
        <w:rPr>
          <w:szCs w:val="20"/>
        </w:rPr>
        <w:t xml:space="preserve"> </w:t>
      </w:r>
      <w:r w:rsidR="00B96450">
        <w:rPr>
          <w:szCs w:val="20"/>
        </w:rPr>
        <w:t>a</w:t>
      </w:r>
      <w:r w:rsidRPr="004E4CE6">
        <w:rPr>
          <w:szCs w:val="20"/>
        </w:rPr>
        <w:t>o escape</w:t>
      </w:r>
      <w:r w:rsidR="00B96450">
        <w:rPr>
          <w:szCs w:val="20"/>
        </w:rPr>
        <w:t>,</w:t>
      </w:r>
      <w:r w:rsidRPr="004E4CE6">
        <w:rPr>
          <w:szCs w:val="20"/>
        </w:rPr>
        <w:t xml:space="preserve"> às </w:t>
      </w:r>
      <w:r w:rsidR="00B96450">
        <w:rPr>
          <w:szCs w:val="20"/>
        </w:rPr>
        <w:t xml:space="preserve">diferentes </w:t>
      </w:r>
      <w:r w:rsidRPr="004E4CE6">
        <w:rPr>
          <w:szCs w:val="20"/>
        </w:rPr>
        <w:t>camadas de isolamento, garant</w:t>
      </w:r>
      <w:r>
        <w:rPr>
          <w:szCs w:val="20"/>
        </w:rPr>
        <w:t>indo-se</w:t>
      </w:r>
      <w:r w:rsidRPr="004E4CE6">
        <w:rPr>
          <w:szCs w:val="20"/>
        </w:rPr>
        <w:t xml:space="preserve"> que o que chega ao habitáculo refor</w:t>
      </w:r>
      <w:r>
        <w:rPr>
          <w:szCs w:val="20"/>
        </w:rPr>
        <w:t>ce</w:t>
      </w:r>
      <w:r w:rsidRPr="004E4CE6">
        <w:rPr>
          <w:szCs w:val="20"/>
        </w:rPr>
        <w:t xml:space="preserve"> o cará</w:t>
      </w:r>
      <w:r>
        <w:rPr>
          <w:szCs w:val="20"/>
        </w:rPr>
        <w:t>c</w:t>
      </w:r>
      <w:r w:rsidRPr="004E4CE6">
        <w:rPr>
          <w:szCs w:val="20"/>
        </w:rPr>
        <w:t>ter calmo e confiante d</w:t>
      </w:r>
      <w:r>
        <w:rPr>
          <w:szCs w:val="20"/>
        </w:rPr>
        <w:t>e um</w:t>
      </w:r>
      <w:r w:rsidRPr="004E4CE6">
        <w:rPr>
          <w:szCs w:val="20"/>
        </w:rPr>
        <w:t xml:space="preserve"> veículo.</w:t>
      </w:r>
    </w:p>
    <w:p w14:paraId="3E01130E" w14:textId="77777777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4A44CACA" w14:textId="235FA0AA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  <w:r w:rsidRPr="004E4CE6">
        <w:rPr>
          <w:i/>
          <w:iCs/>
          <w:szCs w:val="20"/>
        </w:rPr>
        <w:t>“</w:t>
      </w:r>
      <w:r w:rsidRPr="004E4CE6">
        <w:rPr>
          <w:i/>
          <w:iCs/>
          <w:szCs w:val="20"/>
        </w:rPr>
        <w:t>Nesta fase, já não se trata de perseguir referências</w:t>
      </w:r>
      <w:r w:rsidRPr="004E4CE6">
        <w:rPr>
          <w:i/>
          <w:iCs/>
          <w:szCs w:val="20"/>
        </w:rPr>
        <w:t>”</w:t>
      </w:r>
      <w:r w:rsidRPr="004E4CE6">
        <w:rPr>
          <w:szCs w:val="20"/>
        </w:rPr>
        <w:t>, a</w:t>
      </w:r>
      <w:r>
        <w:rPr>
          <w:szCs w:val="20"/>
        </w:rPr>
        <w:t>crescent</w:t>
      </w:r>
      <w:r w:rsidRPr="004E4CE6">
        <w:rPr>
          <w:szCs w:val="20"/>
        </w:rPr>
        <w:t xml:space="preserve">a Schultze. </w:t>
      </w:r>
      <w:r w:rsidRPr="004E4CE6">
        <w:rPr>
          <w:i/>
          <w:iCs/>
          <w:szCs w:val="20"/>
        </w:rPr>
        <w:t>“</w:t>
      </w:r>
      <w:r w:rsidRPr="004E4CE6">
        <w:rPr>
          <w:i/>
          <w:iCs/>
          <w:szCs w:val="20"/>
        </w:rPr>
        <w:t>Trata-se d</w:t>
      </w:r>
      <w:r w:rsidRPr="004E4CE6">
        <w:rPr>
          <w:i/>
          <w:iCs/>
          <w:szCs w:val="20"/>
        </w:rPr>
        <w:t>a aplicação de</w:t>
      </w:r>
      <w:r w:rsidRPr="004E4CE6">
        <w:rPr>
          <w:i/>
          <w:iCs/>
          <w:szCs w:val="20"/>
        </w:rPr>
        <w:t xml:space="preserve"> ajustes delicados</w:t>
      </w:r>
      <w:r w:rsidRPr="004E4CE6">
        <w:rPr>
          <w:i/>
          <w:iCs/>
          <w:szCs w:val="20"/>
        </w:rPr>
        <w:t xml:space="preserve">, numa afinação cuidada </w:t>
      </w:r>
      <w:r w:rsidRPr="004E4CE6">
        <w:rPr>
          <w:i/>
          <w:iCs/>
          <w:szCs w:val="20"/>
        </w:rPr>
        <w:t xml:space="preserve">até que </w:t>
      </w:r>
      <w:r w:rsidRPr="004E4CE6">
        <w:rPr>
          <w:i/>
          <w:iCs/>
          <w:szCs w:val="20"/>
        </w:rPr>
        <w:t>automóvel</w:t>
      </w:r>
      <w:r w:rsidRPr="004E4CE6">
        <w:rPr>
          <w:i/>
          <w:iCs/>
          <w:szCs w:val="20"/>
        </w:rPr>
        <w:t xml:space="preserve"> e condutor se movam em perfeita sintonia e </w:t>
      </w:r>
      <w:r w:rsidRPr="004E4CE6">
        <w:rPr>
          <w:i/>
          <w:iCs/>
          <w:szCs w:val="20"/>
        </w:rPr>
        <w:t xml:space="preserve">que </w:t>
      </w:r>
      <w:r w:rsidRPr="004E4CE6">
        <w:rPr>
          <w:i/>
          <w:iCs/>
          <w:szCs w:val="20"/>
        </w:rPr>
        <w:t>cada ação pareça natural e correta.</w:t>
      </w:r>
      <w:r w:rsidRPr="004E4CE6">
        <w:rPr>
          <w:i/>
          <w:iCs/>
          <w:szCs w:val="20"/>
        </w:rPr>
        <w:t>”</w:t>
      </w:r>
    </w:p>
    <w:p w14:paraId="33E65C45" w14:textId="595B96D8" w:rsidR="004E4CE6" w:rsidRPr="004E4CE6" w:rsidRDefault="004E4CE6" w:rsidP="004E4CE6">
      <w:pPr>
        <w:adjustRightInd w:val="0"/>
        <w:spacing w:line="260" w:lineRule="exact"/>
        <w:jc w:val="both"/>
        <w:rPr>
          <w:szCs w:val="20"/>
        </w:rPr>
      </w:pPr>
    </w:p>
    <w:p w14:paraId="33989C04" w14:textId="052FA993" w:rsidR="00E20D21" w:rsidRPr="00B96450" w:rsidRDefault="00B96450" w:rsidP="00E20D2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B96450">
        <w:rPr>
          <w:b/>
          <w:bCs/>
          <w:sz w:val="21"/>
          <w:szCs w:val="21"/>
        </w:rPr>
        <w:t xml:space="preserve">O conceito </w:t>
      </w:r>
      <w:r w:rsidR="00E20D21" w:rsidRPr="00B96450">
        <w:rPr>
          <w:b/>
          <w:bCs/>
          <w:sz w:val="21"/>
          <w:szCs w:val="21"/>
        </w:rPr>
        <w:t xml:space="preserve">Monotsukuri </w:t>
      </w:r>
      <w:r w:rsidRPr="00B96450">
        <w:rPr>
          <w:b/>
          <w:bCs/>
          <w:sz w:val="21"/>
          <w:szCs w:val="21"/>
        </w:rPr>
        <w:t xml:space="preserve">da Mazda </w:t>
      </w:r>
      <w:r>
        <w:rPr>
          <w:b/>
          <w:bCs/>
          <w:sz w:val="21"/>
          <w:szCs w:val="21"/>
        </w:rPr>
        <w:t>na prática</w:t>
      </w:r>
    </w:p>
    <w:p w14:paraId="5E60C00B" w14:textId="77777777" w:rsid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79B88A7A" w14:textId="02C86F41" w:rsidR="00B96450" w:rsidRPr="00B96450" w:rsidRDefault="00B96450" w:rsidP="00B96450">
      <w:pPr>
        <w:adjustRightInd w:val="0"/>
        <w:spacing w:line="260" w:lineRule="exact"/>
        <w:jc w:val="both"/>
        <w:rPr>
          <w:szCs w:val="20"/>
        </w:rPr>
      </w:pPr>
      <w:r w:rsidRPr="00B96450">
        <w:rPr>
          <w:szCs w:val="20"/>
        </w:rPr>
        <w:t xml:space="preserve">Essa coesão é o resultado do Monotsukuri, uma filosofia japonesa que pode ser traduzida como </w:t>
      </w:r>
      <w:r w:rsidRPr="00B96450">
        <w:rPr>
          <w:i/>
          <w:iCs/>
          <w:szCs w:val="20"/>
        </w:rPr>
        <w:t>“</w:t>
      </w:r>
      <w:r w:rsidRPr="00B96450">
        <w:rPr>
          <w:i/>
          <w:iCs/>
          <w:szCs w:val="20"/>
        </w:rPr>
        <w:t>a arte de fazer coisas</w:t>
      </w:r>
      <w:r w:rsidRPr="00B96450">
        <w:rPr>
          <w:i/>
          <w:iCs/>
          <w:szCs w:val="20"/>
        </w:rPr>
        <w:t>”</w:t>
      </w:r>
      <w:r w:rsidRPr="00B96450">
        <w:rPr>
          <w:szCs w:val="20"/>
        </w:rPr>
        <w:t>. Na Mazd</w:t>
      </w:r>
      <w:r>
        <w:rPr>
          <w:szCs w:val="20"/>
        </w:rPr>
        <w:t xml:space="preserve">a tal </w:t>
      </w:r>
      <w:r w:rsidRPr="00B96450">
        <w:rPr>
          <w:szCs w:val="20"/>
        </w:rPr>
        <w:t xml:space="preserve">significa combinar a precisão da engenharia com um senso de responsabilidade partilhado. As equipas de motorização, chassis e design trabalham </w:t>
      </w:r>
      <w:r>
        <w:rPr>
          <w:szCs w:val="20"/>
        </w:rPr>
        <w:t>em con</w:t>
      </w:r>
      <w:r w:rsidRPr="00B96450">
        <w:rPr>
          <w:szCs w:val="20"/>
        </w:rPr>
        <w:t>junt</w:t>
      </w:r>
      <w:r>
        <w:rPr>
          <w:szCs w:val="20"/>
        </w:rPr>
        <w:t>o</w:t>
      </w:r>
      <w:r w:rsidRPr="00B96450">
        <w:rPr>
          <w:szCs w:val="20"/>
        </w:rPr>
        <w:t xml:space="preserve"> desde o início, aperfeiçoando cada elemento no seu contexto.</w:t>
      </w:r>
    </w:p>
    <w:p w14:paraId="37A56FFE" w14:textId="77777777" w:rsidR="00B96450" w:rsidRP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60C63EE9" w14:textId="522707D1" w:rsidR="00B96450" w:rsidRPr="00B96450" w:rsidRDefault="00B96450" w:rsidP="00B96450">
      <w:pPr>
        <w:adjustRightInd w:val="0"/>
        <w:spacing w:line="260" w:lineRule="exact"/>
        <w:jc w:val="both"/>
        <w:rPr>
          <w:i/>
          <w:iCs/>
          <w:szCs w:val="20"/>
        </w:rPr>
      </w:pPr>
      <w:r w:rsidRPr="00B96450">
        <w:rPr>
          <w:i/>
          <w:iCs/>
          <w:szCs w:val="20"/>
        </w:rPr>
        <w:t>“</w:t>
      </w:r>
      <w:r w:rsidRPr="00B96450">
        <w:rPr>
          <w:i/>
          <w:iCs/>
          <w:szCs w:val="20"/>
        </w:rPr>
        <w:t>O aperfeiçoamento não é um toque final</w:t>
      </w:r>
      <w:r w:rsidRPr="00B96450">
        <w:rPr>
          <w:i/>
          <w:iCs/>
          <w:szCs w:val="20"/>
        </w:rPr>
        <w:t>”</w:t>
      </w:r>
      <w:r w:rsidRPr="00B96450">
        <w:rPr>
          <w:i/>
          <w:iCs/>
          <w:szCs w:val="20"/>
        </w:rPr>
        <w:t xml:space="preserve">, </w:t>
      </w:r>
      <w:r w:rsidRPr="00B96450">
        <w:rPr>
          <w:szCs w:val="20"/>
        </w:rPr>
        <w:t>refere</w:t>
      </w:r>
      <w:r w:rsidRPr="00B96450">
        <w:rPr>
          <w:szCs w:val="20"/>
        </w:rPr>
        <w:t xml:space="preserve"> </w:t>
      </w:r>
      <w:r w:rsidRPr="004E4CE6">
        <w:rPr>
          <w:szCs w:val="20"/>
        </w:rPr>
        <w:t>Christian</w:t>
      </w:r>
      <w:r w:rsidRPr="00B96450">
        <w:rPr>
          <w:szCs w:val="20"/>
        </w:rPr>
        <w:t xml:space="preserve"> </w:t>
      </w:r>
      <w:r w:rsidRPr="00B96450">
        <w:rPr>
          <w:szCs w:val="20"/>
        </w:rPr>
        <w:t>Schultze.</w:t>
      </w:r>
      <w:r w:rsidRPr="00B96450">
        <w:rPr>
          <w:i/>
          <w:iCs/>
          <w:szCs w:val="20"/>
        </w:rPr>
        <w:t xml:space="preserve"> </w:t>
      </w:r>
      <w:r w:rsidRPr="00B96450">
        <w:rPr>
          <w:i/>
          <w:iCs/>
          <w:szCs w:val="20"/>
        </w:rPr>
        <w:t>“</w:t>
      </w:r>
      <w:r w:rsidRPr="00B96450">
        <w:rPr>
          <w:i/>
          <w:iCs/>
          <w:szCs w:val="20"/>
        </w:rPr>
        <w:t xml:space="preserve">Faz parte da base. Porque quando tudo é desenvolvido em conjunto, </w:t>
      </w:r>
      <w:r>
        <w:rPr>
          <w:i/>
          <w:iCs/>
          <w:szCs w:val="20"/>
        </w:rPr>
        <w:t xml:space="preserve">tudo se </w:t>
      </w:r>
      <w:r w:rsidRPr="00B96450">
        <w:rPr>
          <w:i/>
          <w:iCs/>
          <w:szCs w:val="20"/>
        </w:rPr>
        <w:t>encaixa na perfeição.</w:t>
      </w:r>
      <w:r w:rsidRPr="00B96450">
        <w:rPr>
          <w:i/>
          <w:iCs/>
          <w:szCs w:val="20"/>
        </w:rPr>
        <w:t>”</w:t>
      </w:r>
    </w:p>
    <w:p w14:paraId="3068501B" w14:textId="77777777" w:rsidR="00B96450" w:rsidRP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0A84C5DA" w14:textId="77777777" w:rsidR="00B96450" w:rsidRDefault="00B96450" w:rsidP="00B96450">
      <w:pPr>
        <w:adjustRightInd w:val="0"/>
        <w:spacing w:line="260" w:lineRule="exact"/>
        <w:jc w:val="both"/>
        <w:rPr>
          <w:szCs w:val="20"/>
        </w:rPr>
      </w:pPr>
      <w:r w:rsidRPr="00B96450">
        <w:rPr>
          <w:szCs w:val="20"/>
        </w:rPr>
        <w:t xml:space="preserve">Essa filosofia aplica-se a toda a gama de motores da Mazda. Dependendo das necessidades dos clientes e dos </w:t>
      </w:r>
      <w:r>
        <w:rPr>
          <w:szCs w:val="20"/>
        </w:rPr>
        <w:t xml:space="preserve">seus </w:t>
      </w:r>
      <w:r w:rsidRPr="00B96450">
        <w:rPr>
          <w:szCs w:val="20"/>
        </w:rPr>
        <w:t>perfis de utilização, o</w:t>
      </w:r>
      <w:r>
        <w:rPr>
          <w:szCs w:val="20"/>
        </w:rPr>
        <w:t>s SUV</w:t>
      </w:r>
      <w:r w:rsidRPr="00B96450">
        <w:rPr>
          <w:szCs w:val="20"/>
        </w:rPr>
        <w:t xml:space="preserve"> CX-60 e CX-80 estão disponíveis com diferentes soluções </w:t>
      </w:r>
      <w:r>
        <w:rPr>
          <w:szCs w:val="20"/>
        </w:rPr>
        <w:t xml:space="preserve">de eletrificação, </w:t>
      </w:r>
      <w:r w:rsidRPr="00B96450">
        <w:rPr>
          <w:szCs w:val="20"/>
        </w:rPr>
        <w:t xml:space="preserve">todas </w:t>
      </w:r>
      <w:r>
        <w:rPr>
          <w:szCs w:val="20"/>
        </w:rPr>
        <w:t xml:space="preserve">elas </w:t>
      </w:r>
      <w:r w:rsidRPr="00B96450">
        <w:rPr>
          <w:szCs w:val="20"/>
        </w:rPr>
        <w:t xml:space="preserve">desenvolvidas internamente. O </w:t>
      </w:r>
      <w:r>
        <w:rPr>
          <w:szCs w:val="20"/>
        </w:rPr>
        <w:t xml:space="preserve">bloco </w:t>
      </w:r>
      <w:r w:rsidRPr="00B96450">
        <w:rPr>
          <w:szCs w:val="20"/>
        </w:rPr>
        <w:t>e-Skyactiv PHEV combina a condução elétrica para uso diário com a flexibilidade híbrida para viagens mais longas</w:t>
      </w:r>
      <w:r>
        <w:rPr>
          <w:szCs w:val="20"/>
        </w:rPr>
        <w:t>, mas p</w:t>
      </w:r>
      <w:r w:rsidRPr="00B96450">
        <w:rPr>
          <w:szCs w:val="20"/>
        </w:rPr>
        <w:t xml:space="preserve">aralelamente a Mazda continua a desenvolver a sua tecnologia diesel para </w:t>
      </w:r>
      <w:r>
        <w:rPr>
          <w:szCs w:val="20"/>
        </w:rPr>
        <w:t xml:space="preserve">os </w:t>
      </w:r>
      <w:r w:rsidRPr="00B96450">
        <w:rPr>
          <w:szCs w:val="20"/>
        </w:rPr>
        <w:t xml:space="preserve">clientes que </w:t>
      </w:r>
      <w:r>
        <w:rPr>
          <w:szCs w:val="20"/>
        </w:rPr>
        <w:t xml:space="preserve">percorrem </w:t>
      </w:r>
      <w:r w:rsidRPr="00B96450">
        <w:rPr>
          <w:szCs w:val="20"/>
        </w:rPr>
        <w:t xml:space="preserve">longas distâncias ou que necessitam de um binário elevado e de </w:t>
      </w:r>
      <w:r>
        <w:rPr>
          <w:szCs w:val="20"/>
        </w:rPr>
        <w:t xml:space="preserve">mais </w:t>
      </w:r>
      <w:r w:rsidRPr="00B96450">
        <w:rPr>
          <w:szCs w:val="20"/>
        </w:rPr>
        <w:t>eficiência.</w:t>
      </w:r>
    </w:p>
    <w:p w14:paraId="774B81EA" w14:textId="77777777" w:rsid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3FB54F1C" w14:textId="77777777" w:rsidR="00C603C5" w:rsidRDefault="00B96450" w:rsidP="00B96450">
      <w:pPr>
        <w:adjustRightInd w:val="0"/>
        <w:spacing w:line="260" w:lineRule="exact"/>
        <w:jc w:val="both"/>
        <w:rPr>
          <w:szCs w:val="20"/>
        </w:rPr>
      </w:pPr>
      <w:r w:rsidRPr="00B96450">
        <w:rPr>
          <w:szCs w:val="20"/>
        </w:rPr>
        <w:t xml:space="preserve">O motor diesel e-Skyactiv D de seis cilindros em linha, combinado com tecnologia </w:t>
      </w:r>
      <w:r w:rsidRPr="00B96450">
        <w:rPr>
          <w:i/>
          <w:iCs/>
          <w:szCs w:val="20"/>
        </w:rPr>
        <w:t>mild hybrid</w:t>
      </w:r>
      <w:r w:rsidR="00C603C5">
        <w:rPr>
          <w:i/>
          <w:iCs/>
          <w:szCs w:val="20"/>
        </w:rPr>
        <w:t xml:space="preserve"> </w:t>
      </w:r>
      <w:r w:rsidR="00C603C5" w:rsidRPr="00C603C5">
        <w:rPr>
          <w:szCs w:val="20"/>
        </w:rPr>
        <w:t>M Hybrid Boost 48V</w:t>
      </w:r>
      <w:r w:rsidR="00C603C5">
        <w:rPr>
          <w:szCs w:val="20"/>
        </w:rPr>
        <w:t xml:space="preserve"> da </w:t>
      </w:r>
      <w:r w:rsidR="00C603C5" w:rsidRPr="00C603C5">
        <w:rPr>
          <w:szCs w:val="20"/>
        </w:rPr>
        <w:t>Mazda</w:t>
      </w:r>
      <w:r w:rsidRPr="00B96450">
        <w:rPr>
          <w:szCs w:val="20"/>
        </w:rPr>
        <w:t xml:space="preserve">, proporciona um </w:t>
      </w:r>
      <w:r w:rsidR="00C603C5" w:rsidRPr="00B96450">
        <w:rPr>
          <w:szCs w:val="20"/>
        </w:rPr>
        <w:t>forte</w:t>
      </w:r>
      <w:r w:rsidR="00C603C5" w:rsidRPr="00B96450">
        <w:rPr>
          <w:szCs w:val="20"/>
        </w:rPr>
        <w:t xml:space="preserve"> </w:t>
      </w:r>
      <w:r w:rsidRPr="00B96450">
        <w:rPr>
          <w:szCs w:val="20"/>
        </w:rPr>
        <w:t xml:space="preserve">binário a baixas rotações, funcionamento silencioso e uma elevada eficiência, sem a </w:t>
      </w:r>
      <w:r w:rsidR="00C603C5">
        <w:rPr>
          <w:szCs w:val="20"/>
        </w:rPr>
        <w:t xml:space="preserve">habitual </w:t>
      </w:r>
      <w:r w:rsidRPr="00B96450">
        <w:rPr>
          <w:szCs w:val="20"/>
        </w:rPr>
        <w:t xml:space="preserve">aspereza frequentemente associada aos motores diesel. </w:t>
      </w:r>
      <w:r w:rsidRPr="00B96450">
        <w:rPr>
          <w:i/>
          <w:iCs/>
          <w:szCs w:val="20"/>
        </w:rPr>
        <w:t>“</w:t>
      </w:r>
      <w:r w:rsidRPr="00B96450">
        <w:rPr>
          <w:i/>
          <w:iCs/>
          <w:szCs w:val="20"/>
        </w:rPr>
        <w:t xml:space="preserve">Consequentemente, o e-Skyactiv D parece mais um motor a gasolina de </w:t>
      </w:r>
      <w:r>
        <w:rPr>
          <w:i/>
          <w:iCs/>
          <w:szCs w:val="20"/>
        </w:rPr>
        <w:t>elevad</w:t>
      </w:r>
      <w:r w:rsidRPr="00B96450">
        <w:rPr>
          <w:i/>
          <w:iCs/>
          <w:szCs w:val="20"/>
        </w:rPr>
        <w:t>o binário”</w:t>
      </w:r>
      <w:r w:rsidRPr="00B96450">
        <w:rPr>
          <w:szCs w:val="20"/>
        </w:rPr>
        <w:t xml:space="preserve">, </w:t>
      </w:r>
      <w:r>
        <w:rPr>
          <w:szCs w:val="20"/>
        </w:rPr>
        <w:t>resume</w:t>
      </w:r>
      <w:r w:rsidRPr="00B96450">
        <w:rPr>
          <w:szCs w:val="20"/>
        </w:rPr>
        <w:t xml:space="preserve"> Schultze.</w:t>
      </w:r>
      <w:r w:rsidR="00C603C5">
        <w:rPr>
          <w:szCs w:val="20"/>
        </w:rPr>
        <w:t xml:space="preserve"> </w:t>
      </w:r>
    </w:p>
    <w:p w14:paraId="49BD4760" w14:textId="77777777" w:rsidR="00C603C5" w:rsidRDefault="00C603C5" w:rsidP="00B96450">
      <w:pPr>
        <w:adjustRightInd w:val="0"/>
        <w:spacing w:line="260" w:lineRule="exact"/>
        <w:jc w:val="both"/>
        <w:rPr>
          <w:szCs w:val="20"/>
        </w:rPr>
      </w:pPr>
    </w:p>
    <w:p w14:paraId="7E05396E" w14:textId="0A13A974" w:rsidR="00B96450" w:rsidRPr="00B96450" w:rsidRDefault="00C603C5" w:rsidP="00B96450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Este bloco está disponível em duas versões de potência, a de menor débito associada a uma transmissão às rodas traseiras, a de maior potência com tração integral.</w:t>
      </w:r>
    </w:p>
    <w:p w14:paraId="16D993F0" w14:textId="297921BB" w:rsidR="00B96450" w:rsidRP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72406F76" w14:textId="10891DDC" w:rsidR="00E20D21" w:rsidRPr="00B96450" w:rsidRDefault="00B96450" w:rsidP="00E20D2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B96450">
        <w:rPr>
          <w:b/>
          <w:bCs/>
          <w:sz w:val="21"/>
          <w:szCs w:val="21"/>
        </w:rPr>
        <w:t>Esculpidos com alma japone</w:t>
      </w:r>
      <w:r>
        <w:rPr>
          <w:b/>
          <w:bCs/>
          <w:sz w:val="21"/>
          <w:szCs w:val="21"/>
        </w:rPr>
        <w:t>s</w:t>
      </w:r>
      <w:r w:rsidRPr="00B96450">
        <w:rPr>
          <w:b/>
          <w:bCs/>
          <w:sz w:val="21"/>
          <w:szCs w:val="21"/>
        </w:rPr>
        <w:t>a</w:t>
      </w:r>
    </w:p>
    <w:p w14:paraId="7DA374E5" w14:textId="77777777" w:rsidR="00B96450" w:rsidRDefault="00B96450" w:rsidP="00B96450">
      <w:pPr>
        <w:adjustRightInd w:val="0"/>
        <w:spacing w:line="260" w:lineRule="exact"/>
        <w:jc w:val="both"/>
        <w:rPr>
          <w:szCs w:val="20"/>
        </w:rPr>
      </w:pPr>
    </w:p>
    <w:p w14:paraId="2D0102F8" w14:textId="2EDBCB72" w:rsidR="00E20D21" w:rsidRPr="00B96450" w:rsidRDefault="00B96450" w:rsidP="00B96450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As mecânicas</w:t>
      </w:r>
      <w:r w:rsidRPr="00B96450">
        <w:rPr>
          <w:szCs w:val="20"/>
        </w:rPr>
        <w:t xml:space="preserve"> do</w:t>
      </w:r>
      <w:r>
        <w:rPr>
          <w:szCs w:val="20"/>
        </w:rPr>
        <w:t>s</w:t>
      </w:r>
      <w:r w:rsidRPr="00B96450">
        <w:rPr>
          <w:szCs w:val="20"/>
        </w:rPr>
        <w:t xml:space="preserve"> Mazda CX-60 e CX-80 refletem uma abordagem distintamente japonesa à engenharia</w:t>
      </w:r>
      <w:r>
        <w:rPr>
          <w:szCs w:val="20"/>
        </w:rPr>
        <w:t>,</w:t>
      </w:r>
      <w:r w:rsidRPr="00B96450">
        <w:rPr>
          <w:szCs w:val="20"/>
        </w:rPr>
        <w:t xml:space="preserve"> baseada no equilíbrio, na precisão e na finalidade. </w:t>
      </w:r>
      <w:r>
        <w:rPr>
          <w:szCs w:val="20"/>
        </w:rPr>
        <w:t>S</w:t>
      </w:r>
      <w:r w:rsidRPr="00B96450">
        <w:rPr>
          <w:szCs w:val="20"/>
        </w:rPr>
        <w:t>ão moldad</w:t>
      </w:r>
      <w:r>
        <w:rPr>
          <w:szCs w:val="20"/>
        </w:rPr>
        <w:t>a</w:t>
      </w:r>
      <w:r w:rsidRPr="00B96450">
        <w:rPr>
          <w:szCs w:val="20"/>
        </w:rPr>
        <w:t xml:space="preserve">s não apenas por metas de </w:t>
      </w:r>
      <w:r>
        <w:rPr>
          <w:szCs w:val="20"/>
        </w:rPr>
        <w:t>performance</w:t>
      </w:r>
      <w:r w:rsidRPr="00B96450">
        <w:rPr>
          <w:szCs w:val="20"/>
        </w:rPr>
        <w:t xml:space="preserve">, mas também pelo comportamento, </w:t>
      </w:r>
      <w:r>
        <w:rPr>
          <w:szCs w:val="20"/>
        </w:rPr>
        <w:t xml:space="preserve">sonoridade </w:t>
      </w:r>
      <w:r w:rsidRPr="00B96450">
        <w:rPr>
          <w:szCs w:val="20"/>
        </w:rPr>
        <w:t>e sensaç</w:t>
      </w:r>
      <w:r>
        <w:rPr>
          <w:szCs w:val="20"/>
        </w:rPr>
        <w:t>ões transmitidas</w:t>
      </w:r>
      <w:r w:rsidRPr="00B96450">
        <w:rPr>
          <w:szCs w:val="20"/>
        </w:rPr>
        <w:t xml:space="preserve"> </w:t>
      </w:r>
      <w:r>
        <w:rPr>
          <w:szCs w:val="20"/>
        </w:rPr>
        <w:t>pel</w:t>
      </w:r>
      <w:r w:rsidRPr="00B96450">
        <w:rPr>
          <w:szCs w:val="20"/>
        </w:rPr>
        <w:t xml:space="preserve">o veículo em </w:t>
      </w:r>
      <w:r>
        <w:rPr>
          <w:szCs w:val="20"/>
        </w:rPr>
        <w:t>utilização</w:t>
      </w:r>
      <w:r w:rsidRPr="00B96450">
        <w:rPr>
          <w:szCs w:val="20"/>
        </w:rPr>
        <w:t xml:space="preserve"> real, </w:t>
      </w:r>
      <w:r>
        <w:rPr>
          <w:szCs w:val="20"/>
        </w:rPr>
        <w:t xml:space="preserve">a cada </w:t>
      </w:r>
      <w:r w:rsidRPr="00B96450">
        <w:rPr>
          <w:szCs w:val="20"/>
        </w:rPr>
        <w:t>viagem</w:t>
      </w:r>
      <w:r>
        <w:rPr>
          <w:szCs w:val="20"/>
        </w:rPr>
        <w:t xml:space="preserve"> ou deslocação.</w:t>
      </w:r>
    </w:p>
    <w:p w14:paraId="1ADBBCBD" w14:textId="77777777" w:rsidR="00E20D21" w:rsidRPr="00B96450" w:rsidRDefault="00E20D21" w:rsidP="00E20D21">
      <w:pPr>
        <w:adjustRightInd w:val="0"/>
        <w:spacing w:line="260" w:lineRule="exact"/>
        <w:jc w:val="both"/>
        <w:rPr>
          <w:szCs w:val="20"/>
        </w:rPr>
      </w:pPr>
    </w:p>
    <w:p w14:paraId="2021516B" w14:textId="309255AA" w:rsidR="00F722A8" w:rsidRPr="00B7012C" w:rsidRDefault="00F722A8" w:rsidP="00F722A8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B7012C">
        <w:rPr>
          <w:b/>
          <w:bCs/>
          <w:sz w:val="21"/>
          <w:szCs w:val="21"/>
        </w:rPr>
        <w:t xml:space="preserve">Os motores </w:t>
      </w:r>
      <w:r w:rsidR="00B7012C" w:rsidRPr="00B7012C">
        <w:rPr>
          <w:b/>
          <w:bCs/>
          <w:sz w:val="21"/>
          <w:szCs w:val="21"/>
        </w:rPr>
        <w:t xml:space="preserve">e-Skyactiv </w:t>
      </w:r>
      <w:r w:rsidRPr="00B7012C">
        <w:rPr>
          <w:b/>
          <w:bCs/>
          <w:sz w:val="21"/>
          <w:szCs w:val="21"/>
        </w:rPr>
        <w:t>em resumo</w:t>
      </w:r>
    </w:p>
    <w:p w14:paraId="520EA397" w14:textId="77777777" w:rsidR="00F722A8" w:rsidRPr="00B7012C" w:rsidRDefault="00F722A8" w:rsidP="00E20D21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</w:p>
    <w:p w14:paraId="23808247" w14:textId="68860B88" w:rsidR="00E20D21" w:rsidRPr="00E7378C" w:rsidRDefault="00E7378C" w:rsidP="00F722A8">
      <w:pPr>
        <w:adjustRightInd w:val="0"/>
        <w:spacing w:line="260" w:lineRule="exact"/>
        <w:jc w:val="both"/>
        <w:rPr>
          <w:b/>
          <w:bCs/>
          <w:szCs w:val="20"/>
          <w:lang w:val="en-GB"/>
        </w:rPr>
      </w:pPr>
      <w:r w:rsidRPr="00794110">
        <w:rPr>
          <w:b/>
          <w:bCs/>
          <w:szCs w:val="20"/>
          <w:lang w:val="en-GB"/>
        </w:rPr>
        <w:t>-</w:t>
      </w:r>
      <w:r w:rsidRPr="00794110">
        <w:rPr>
          <w:b/>
          <w:bCs/>
          <w:szCs w:val="20"/>
          <w:lang w:val="en-GB"/>
        </w:rPr>
        <w:t xml:space="preserve"> </w:t>
      </w:r>
      <w:r w:rsidR="00794110" w:rsidRPr="00794110">
        <w:rPr>
          <w:b/>
          <w:bCs/>
          <w:szCs w:val="20"/>
          <w:lang w:val="en-GB"/>
        </w:rPr>
        <w:t xml:space="preserve">2.5 </w:t>
      </w:r>
      <w:r w:rsidR="00E20D21" w:rsidRPr="00E7378C">
        <w:rPr>
          <w:b/>
          <w:bCs/>
          <w:szCs w:val="20"/>
          <w:lang w:val="en-GB"/>
        </w:rPr>
        <w:t>e-Skyactiv PHEV</w:t>
      </w:r>
      <w:r w:rsidR="00B7012C">
        <w:rPr>
          <w:rStyle w:val="Refdenotaderodap"/>
          <w:szCs w:val="20"/>
        </w:rPr>
        <w:footnoteReference w:id="1"/>
      </w:r>
    </w:p>
    <w:p w14:paraId="550CF2EC" w14:textId="5CF6BDBD" w:rsidR="00E20D21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Ti</w:t>
      </w:r>
      <w:r>
        <w:rPr>
          <w:szCs w:val="20"/>
        </w:rPr>
        <w:t>po</w:t>
      </w:r>
      <w:r w:rsidR="00F722A8" w:rsidRPr="00B7012C">
        <w:rPr>
          <w:szCs w:val="20"/>
        </w:rPr>
        <w:tab/>
      </w:r>
      <w:r w:rsidR="00E20D21" w:rsidRPr="00B7012C">
        <w:rPr>
          <w:szCs w:val="20"/>
        </w:rPr>
        <w:t>2</w:t>
      </w:r>
      <w:r>
        <w:rPr>
          <w:szCs w:val="20"/>
        </w:rPr>
        <w:t>,</w:t>
      </w:r>
      <w:r w:rsidR="00E20D21" w:rsidRPr="00B7012C">
        <w:rPr>
          <w:szCs w:val="20"/>
        </w:rPr>
        <w:t>5</w:t>
      </w:r>
      <w:r>
        <w:rPr>
          <w:szCs w:val="20"/>
        </w:rPr>
        <w:t xml:space="preserve"> litros a gasolina</w:t>
      </w:r>
      <w:r w:rsidR="00E20D21" w:rsidRPr="00B7012C">
        <w:rPr>
          <w:szCs w:val="20"/>
        </w:rPr>
        <w:t xml:space="preserve"> + </w:t>
      </w:r>
      <w:r>
        <w:rPr>
          <w:szCs w:val="20"/>
        </w:rPr>
        <w:t xml:space="preserve">motor </w:t>
      </w:r>
      <w:r w:rsidR="00E20D21" w:rsidRPr="00B7012C">
        <w:rPr>
          <w:szCs w:val="20"/>
        </w:rPr>
        <w:t>el</w:t>
      </w:r>
      <w:r>
        <w:rPr>
          <w:szCs w:val="20"/>
        </w:rPr>
        <w:t>é</w:t>
      </w:r>
      <w:r w:rsidR="00E20D21" w:rsidRPr="00B7012C">
        <w:rPr>
          <w:szCs w:val="20"/>
        </w:rPr>
        <w:t>tric</w:t>
      </w:r>
      <w:r>
        <w:rPr>
          <w:szCs w:val="20"/>
        </w:rPr>
        <w:t>o</w:t>
      </w:r>
    </w:p>
    <w:p w14:paraId="613216CA" w14:textId="1C221F7F" w:rsidR="00E20D21" w:rsidRPr="00B7012C" w:rsidRDefault="00E20D21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Bater</w:t>
      </w:r>
      <w:r w:rsidR="00B7012C" w:rsidRPr="00B7012C">
        <w:rPr>
          <w:szCs w:val="20"/>
        </w:rPr>
        <w:t>ia</w:t>
      </w:r>
      <w:r w:rsidR="00F722A8" w:rsidRPr="00B7012C">
        <w:rPr>
          <w:szCs w:val="20"/>
        </w:rPr>
        <w:tab/>
      </w:r>
      <w:r w:rsidR="00794110">
        <w:rPr>
          <w:szCs w:val="20"/>
        </w:rPr>
        <w:t>I</w:t>
      </w:r>
      <w:r w:rsidR="00B7012C" w:rsidRPr="00B7012C">
        <w:rPr>
          <w:szCs w:val="20"/>
        </w:rPr>
        <w:t>ões de lítio</w:t>
      </w:r>
      <w:r w:rsidR="00794110">
        <w:rPr>
          <w:szCs w:val="20"/>
        </w:rPr>
        <w:t xml:space="preserve"> com </w:t>
      </w:r>
      <w:r w:rsidR="00794110" w:rsidRPr="00B7012C">
        <w:rPr>
          <w:szCs w:val="20"/>
        </w:rPr>
        <w:t>17</w:t>
      </w:r>
      <w:r w:rsidR="00794110">
        <w:rPr>
          <w:szCs w:val="20"/>
        </w:rPr>
        <w:t>,</w:t>
      </w:r>
      <w:r w:rsidR="00794110" w:rsidRPr="00B7012C">
        <w:rPr>
          <w:szCs w:val="20"/>
        </w:rPr>
        <w:t>8 kWh</w:t>
      </w:r>
    </w:p>
    <w:p w14:paraId="4D984F39" w14:textId="250C9B7B" w:rsidR="00E20D21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Autonomia</w:t>
      </w:r>
      <w:r w:rsidR="00E20D21" w:rsidRPr="00B7012C">
        <w:rPr>
          <w:szCs w:val="20"/>
        </w:rPr>
        <w:t xml:space="preserve"> (el</w:t>
      </w:r>
      <w:r w:rsidRPr="00B7012C">
        <w:rPr>
          <w:szCs w:val="20"/>
        </w:rPr>
        <w:t>é</w:t>
      </w:r>
      <w:r w:rsidR="00E20D21" w:rsidRPr="00B7012C">
        <w:rPr>
          <w:szCs w:val="20"/>
        </w:rPr>
        <w:t>tric</w:t>
      </w:r>
      <w:r w:rsidRPr="00B7012C">
        <w:rPr>
          <w:szCs w:val="20"/>
        </w:rPr>
        <w:t>a</w:t>
      </w:r>
      <w:r w:rsidR="00E20D21" w:rsidRPr="00B7012C">
        <w:rPr>
          <w:szCs w:val="20"/>
        </w:rPr>
        <w:t>)</w:t>
      </w:r>
      <w:r w:rsidR="00F722A8" w:rsidRPr="00B7012C">
        <w:rPr>
          <w:szCs w:val="20"/>
        </w:rPr>
        <w:tab/>
      </w:r>
      <w:r w:rsidRPr="00B7012C">
        <w:rPr>
          <w:szCs w:val="20"/>
        </w:rPr>
        <w:t>Até</w:t>
      </w:r>
      <w:r w:rsidR="00E20D21" w:rsidRPr="00B7012C">
        <w:rPr>
          <w:szCs w:val="20"/>
        </w:rPr>
        <w:t xml:space="preserve"> 63 km (WLTP)</w:t>
      </w:r>
    </w:p>
    <w:p w14:paraId="31D241A0" w14:textId="51B0E275" w:rsidR="00B7012C" w:rsidRPr="00663446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663446">
        <w:rPr>
          <w:szCs w:val="20"/>
        </w:rPr>
        <w:t>Potência</w:t>
      </w:r>
      <w:r w:rsidR="00663446">
        <w:rPr>
          <w:szCs w:val="20"/>
        </w:rPr>
        <w:t xml:space="preserve"> (combinada)</w:t>
      </w:r>
      <w:r w:rsidR="00F722A8" w:rsidRPr="00663446">
        <w:rPr>
          <w:szCs w:val="20"/>
        </w:rPr>
        <w:tab/>
      </w:r>
      <w:r w:rsidR="00E20D21" w:rsidRPr="00663446">
        <w:rPr>
          <w:szCs w:val="20"/>
        </w:rPr>
        <w:t xml:space="preserve">327 </w:t>
      </w:r>
      <w:r w:rsidRPr="00663446">
        <w:rPr>
          <w:szCs w:val="20"/>
        </w:rPr>
        <w:t>CV</w:t>
      </w:r>
      <w:r w:rsidR="00663446" w:rsidRPr="00663446">
        <w:rPr>
          <w:szCs w:val="20"/>
        </w:rPr>
        <w:t xml:space="preserve"> </w:t>
      </w:r>
      <w:r w:rsidR="00663446">
        <w:rPr>
          <w:szCs w:val="20"/>
        </w:rPr>
        <w:t>às 6.000 rpm</w:t>
      </w:r>
    </w:p>
    <w:p w14:paraId="47B68C9E" w14:textId="23290F5C" w:rsidR="00E20D21" w:rsidRPr="00663446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663446">
        <w:rPr>
          <w:szCs w:val="20"/>
        </w:rPr>
        <w:t xml:space="preserve">Binário </w:t>
      </w:r>
      <w:r w:rsidR="00663446">
        <w:rPr>
          <w:szCs w:val="20"/>
        </w:rPr>
        <w:t>(combinado)</w:t>
      </w:r>
      <w:r w:rsidRPr="00663446">
        <w:rPr>
          <w:szCs w:val="20"/>
        </w:rPr>
        <w:tab/>
      </w:r>
      <w:r w:rsidR="00E20D21" w:rsidRPr="00663446">
        <w:rPr>
          <w:szCs w:val="20"/>
        </w:rPr>
        <w:t>500 Nm</w:t>
      </w:r>
      <w:r w:rsidR="00663446" w:rsidRPr="00663446">
        <w:rPr>
          <w:szCs w:val="20"/>
        </w:rPr>
        <w:t xml:space="preserve"> às 4.000 rpm</w:t>
      </w:r>
    </w:p>
    <w:p w14:paraId="75A9D315" w14:textId="6372CB86" w:rsidR="00E20D21" w:rsidRPr="00B7012C" w:rsidRDefault="00E20D21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 xml:space="preserve">Ideal </w:t>
      </w:r>
      <w:r w:rsidR="00B7012C" w:rsidRPr="00B7012C">
        <w:rPr>
          <w:szCs w:val="20"/>
        </w:rPr>
        <w:t>para</w:t>
      </w:r>
      <w:r w:rsidR="00F722A8" w:rsidRPr="00B7012C">
        <w:rPr>
          <w:szCs w:val="20"/>
        </w:rPr>
        <w:tab/>
      </w:r>
      <w:r w:rsidR="00B7012C" w:rsidRPr="00B7012C">
        <w:rPr>
          <w:szCs w:val="20"/>
        </w:rPr>
        <w:t>Deslocações diárias em modo elétrico, flexibilidade híbrida para viagens mais longas</w:t>
      </w:r>
    </w:p>
    <w:p w14:paraId="0F13C2CB" w14:textId="77777777" w:rsidR="00E20D21" w:rsidRPr="00B7012C" w:rsidRDefault="00E20D21" w:rsidP="00E20D21">
      <w:pPr>
        <w:adjustRightInd w:val="0"/>
        <w:spacing w:line="260" w:lineRule="exact"/>
        <w:jc w:val="both"/>
        <w:rPr>
          <w:szCs w:val="20"/>
        </w:rPr>
      </w:pPr>
    </w:p>
    <w:p w14:paraId="0424AA76" w14:textId="4F51D95F" w:rsidR="00E20D21" w:rsidRPr="00794110" w:rsidRDefault="00E7378C" w:rsidP="00E20D21">
      <w:pPr>
        <w:adjustRightInd w:val="0"/>
        <w:spacing w:line="260" w:lineRule="exact"/>
        <w:jc w:val="both"/>
        <w:rPr>
          <w:b/>
          <w:bCs/>
          <w:szCs w:val="20"/>
        </w:rPr>
      </w:pPr>
      <w:r w:rsidRPr="00794110">
        <w:rPr>
          <w:b/>
          <w:bCs/>
          <w:szCs w:val="20"/>
        </w:rPr>
        <w:t>-</w:t>
      </w:r>
      <w:r w:rsidR="00794110" w:rsidRPr="00794110">
        <w:rPr>
          <w:b/>
          <w:bCs/>
          <w:szCs w:val="20"/>
        </w:rPr>
        <w:t xml:space="preserve"> 3.3</w:t>
      </w:r>
      <w:r w:rsidRPr="00794110">
        <w:rPr>
          <w:b/>
          <w:bCs/>
          <w:szCs w:val="20"/>
        </w:rPr>
        <w:t xml:space="preserve"> </w:t>
      </w:r>
      <w:r w:rsidR="00E20D21" w:rsidRPr="00794110">
        <w:rPr>
          <w:b/>
          <w:bCs/>
          <w:szCs w:val="20"/>
        </w:rPr>
        <w:t>e-Skyactiv D</w:t>
      </w:r>
      <w:r w:rsidR="00B7012C" w:rsidRPr="00794110">
        <w:rPr>
          <w:rStyle w:val="Refdenotaderodap"/>
          <w:b/>
          <w:bCs/>
          <w:szCs w:val="20"/>
        </w:rPr>
        <w:footnoteReference w:id="2"/>
      </w:r>
    </w:p>
    <w:p w14:paraId="18151C4A" w14:textId="120CDE8B" w:rsidR="00E20D21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Tipo</w:t>
      </w:r>
      <w:r w:rsidR="00F722A8" w:rsidRPr="00B7012C">
        <w:rPr>
          <w:szCs w:val="20"/>
        </w:rPr>
        <w:tab/>
      </w:r>
      <w:r w:rsidR="00E20D21" w:rsidRPr="00B7012C">
        <w:rPr>
          <w:szCs w:val="20"/>
        </w:rPr>
        <w:t>3</w:t>
      </w:r>
      <w:r w:rsidRPr="00B7012C">
        <w:rPr>
          <w:szCs w:val="20"/>
        </w:rPr>
        <w:t>,</w:t>
      </w:r>
      <w:r w:rsidR="00E20D21" w:rsidRPr="00B7012C">
        <w:rPr>
          <w:szCs w:val="20"/>
        </w:rPr>
        <w:t>3</w:t>
      </w:r>
      <w:r w:rsidRPr="00B7012C">
        <w:rPr>
          <w:szCs w:val="20"/>
        </w:rPr>
        <w:t xml:space="preserve"> </w:t>
      </w:r>
      <w:r w:rsidR="00E20D21" w:rsidRPr="00B7012C">
        <w:rPr>
          <w:szCs w:val="20"/>
        </w:rPr>
        <w:t>litr</w:t>
      </w:r>
      <w:r w:rsidRPr="00B7012C">
        <w:rPr>
          <w:szCs w:val="20"/>
        </w:rPr>
        <w:t>os</w:t>
      </w:r>
      <w:r>
        <w:rPr>
          <w:szCs w:val="20"/>
        </w:rPr>
        <w:t xml:space="preserve"> </w:t>
      </w:r>
      <w:r w:rsidRPr="00B7012C">
        <w:rPr>
          <w:szCs w:val="20"/>
        </w:rPr>
        <w:t>diesel</w:t>
      </w:r>
      <w:r w:rsidRPr="00B7012C">
        <w:rPr>
          <w:szCs w:val="20"/>
        </w:rPr>
        <w:t>, 6 cilindros em linha</w:t>
      </w:r>
      <w:r w:rsidR="00E20D21" w:rsidRPr="00B7012C">
        <w:rPr>
          <w:szCs w:val="20"/>
        </w:rPr>
        <w:t xml:space="preserve"> </w:t>
      </w:r>
    </w:p>
    <w:p w14:paraId="33AA02A9" w14:textId="79FBEFFD" w:rsidR="00E20D21" w:rsidRPr="00B7012C" w:rsidRDefault="00E20D21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Tecnolo</w:t>
      </w:r>
      <w:r w:rsidR="00B7012C">
        <w:rPr>
          <w:szCs w:val="20"/>
        </w:rPr>
        <w:t>gia</w:t>
      </w:r>
      <w:r w:rsidR="00F722A8" w:rsidRPr="00B7012C">
        <w:rPr>
          <w:szCs w:val="20"/>
        </w:rPr>
        <w:tab/>
      </w:r>
      <w:r w:rsidRPr="00B7012C">
        <w:rPr>
          <w:szCs w:val="20"/>
        </w:rPr>
        <w:t xml:space="preserve">Mild hybrid, </w:t>
      </w:r>
      <w:r w:rsidR="00B7012C" w:rsidRPr="00B7012C">
        <w:rPr>
          <w:szCs w:val="20"/>
        </w:rPr>
        <w:t xml:space="preserve">rácio de baixa compressão </w:t>
      </w:r>
    </w:p>
    <w:p w14:paraId="297B2D0B" w14:textId="45CD6D8F" w:rsidR="00B7012C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Potência</w:t>
      </w:r>
      <w:r w:rsidR="00C603C5">
        <w:rPr>
          <w:szCs w:val="20"/>
        </w:rPr>
        <w:t>s</w:t>
      </w:r>
      <w:r w:rsidRPr="00B7012C">
        <w:rPr>
          <w:szCs w:val="20"/>
        </w:rPr>
        <w:tab/>
      </w:r>
      <w:r w:rsidR="00663446">
        <w:rPr>
          <w:szCs w:val="20"/>
        </w:rPr>
        <w:t>200 CV entre as 3.600 e 4.200 rpm</w:t>
      </w:r>
      <w:r w:rsidR="00C603C5">
        <w:rPr>
          <w:szCs w:val="20"/>
        </w:rPr>
        <w:t xml:space="preserve"> / </w:t>
      </w:r>
      <w:r w:rsidR="00663446">
        <w:rPr>
          <w:szCs w:val="20"/>
        </w:rPr>
        <w:tab/>
      </w:r>
      <w:r w:rsidRPr="00B7012C">
        <w:rPr>
          <w:szCs w:val="20"/>
        </w:rPr>
        <w:t>3</w:t>
      </w:r>
      <w:r w:rsidR="00663446">
        <w:rPr>
          <w:szCs w:val="20"/>
        </w:rPr>
        <w:t>54</w:t>
      </w:r>
      <w:r w:rsidRPr="00B7012C">
        <w:rPr>
          <w:szCs w:val="20"/>
        </w:rPr>
        <w:t xml:space="preserve"> CV</w:t>
      </w:r>
      <w:r w:rsidR="00663446">
        <w:rPr>
          <w:szCs w:val="20"/>
        </w:rPr>
        <w:t xml:space="preserve"> às 3.750 rpm</w:t>
      </w:r>
    </w:p>
    <w:p w14:paraId="757BD190" w14:textId="68C05B49" w:rsidR="00B7012C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Binário</w:t>
      </w:r>
      <w:r w:rsidR="00C603C5">
        <w:rPr>
          <w:szCs w:val="20"/>
        </w:rPr>
        <w:t>s</w:t>
      </w:r>
      <w:r w:rsidRPr="00B7012C">
        <w:rPr>
          <w:szCs w:val="20"/>
        </w:rPr>
        <w:t xml:space="preserve"> </w:t>
      </w:r>
      <w:r w:rsidRPr="00B7012C">
        <w:rPr>
          <w:szCs w:val="20"/>
        </w:rPr>
        <w:tab/>
      </w:r>
      <w:r w:rsidR="00C603C5" w:rsidRPr="00C603C5">
        <w:rPr>
          <w:szCs w:val="20"/>
        </w:rPr>
        <w:t>450</w:t>
      </w:r>
      <w:r w:rsidR="00C603C5">
        <w:rPr>
          <w:szCs w:val="20"/>
        </w:rPr>
        <w:t xml:space="preserve"> Nm entre as </w:t>
      </w:r>
      <w:r w:rsidR="00C603C5" w:rsidRPr="00C603C5">
        <w:rPr>
          <w:szCs w:val="20"/>
        </w:rPr>
        <w:t>1300</w:t>
      </w:r>
      <w:r w:rsidR="00C603C5">
        <w:rPr>
          <w:szCs w:val="20"/>
        </w:rPr>
        <w:t xml:space="preserve"> e as </w:t>
      </w:r>
      <w:r w:rsidR="00C603C5" w:rsidRPr="00C603C5">
        <w:rPr>
          <w:szCs w:val="20"/>
        </w:rPr>
        <w:t>3</w:t>
      </w:r>
      <w:r w:rsidR="00794110">
        <w:rPr>
          <w:szCs w:val="20"/>
        </w:rPr>
        <w:t>.</w:t>
      </w:r>
      <w:r w:rsidR="00C603C5" w:rsidRPr="00C603C5">
        <w:rPr>
          <w:szCs w:val="20"/>
        </w:rPr>
        <w:t>000</w:t>
      </w:r>
      <w:r w:rsidR="00794110">
        <w:rPr>
          <w:szCs w:val="20"/>
        </w:rPr>
        <w:t xml:space="preserve"> rpm</w:t>
      </w:r>
      <w:r w:rsidR="00C603C5">
        <w:rPr>
          <w:szCs w:val="20"/>
        </w:rPr>
        <w:t xml:space="preserve"> / </w:t>
      </w:r>
      <w:r w:rsidRPr="00B7012C">
        <w:rPr>
          <w:szCs w:val="20"/>
        </w:rPr>
        <w:t>5</w:t>
      </w:r>
      <w:r w:rsidR="00663446">
        <w:rPr>
          <w:szCs w:val="20"/>
        </w:rPr>
        <w:t>5</w:t>
      </w:r>
      <w:r w:rsidRPr="00B7012C">
        <w:rPr>
          <w:szCs w:val="20"/>
        </w:rPr>
        <w:t>0 Nm</w:t>
      </w:r>
      <w:r w:rsidR="00663446">
        <w:rPr>
          <w:szCs w:val="20"/>
        </w:rPr>
        <w:t xml:space="preserve"> entre as 1.500 e as 2.400 rpm</w:t>
      </w:r>
    </w:p>
    <w:p w14:paraId="6041D166" w14:textId="2A6BD72B" w:rsidR="00B7012C" w:rsidRPr="00B7012C" w:rsidRDefault="00B7012C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Características</w:t>
      </w:r>
      <w:r w:rsidRPr="00B7012C">
        <w:rPr>
          <w:szCs w:val="20"/>
        </w:rPr>
        <w:tab/>
        <w:t>Elevado bi</w:t>
      </w:r>
      <w:r>
        <w:rPr>
          <w:szCs w:val="20"/>
        </w:rPr>
        <w:t>n</w:t>
      </w:r>
      <w:r w:rsidRPr="00B7012C">
        <w:rPr>
          <w:szCs w:val="20"/>
        </w:rPr>
        <w:t xml:space="preserve">ário logo a </w:t>
      </w:r>
      <w:r>
        <w:rPr>
          <w:szCs w:val="20"/>
        </w:rPr>
        <w:t>baixas rotações</w:t>
      </w:r>
      <w:r w:rsidRPr="00B7012C">
        <w:rPr>
          <w:szCs w:val="20"/>
        </w:rPr>
        <w:t xml:space="preserve">, </w:t>
      </w:r>
      <w:r>
        <w:rPr>
          <w:szCs w:val="20"/>
        </w:rPr>
        <w:t>silencioso</w:t>
      </w:r>
      <w:r w:rsidRPr="00B7012C">
        <w:rPr>
          <w:szCs w:val="20"/>
        </w:rPr>
        <w:t>, eficient</w:t>
      </w:r>
      <w:r>
        <w:rPr>
          <w:szCs w:val="20"/>
        </w:rPr>
        <w:t>e</w:t>
      </w:r>
    </w:p>
    <w:p w14:paraId="34884E53" w14:textId="201497CC" w:rsidR="00E20D21" w:rsidRPr="00B7012C" w:rsidRDefault="00E20D21" w:rsidP="00663446">
      <w:pPr>
        <w:tabs>
          <w:tab w:val="left" w:pos="1985"/>
        </w:tabs>
        <w:adjustRightInd w:val="0"/>
        <w:spacing w:line="260" w:lineRule="exact"/>
        <w:jc w:val="both"/>
        <w:rPr>
          <w:szCs w:val="20"/>
        </w:rPr>
      </w:pPr>
      <w:r w:rsidRPr="00B7012C">
        <w:rPr>
          <w:szCs w:val="20"/>
        </w:rPr>
        <w:t>Idea</w:t>
      </w:r>
      <w:r w:rsidR="00D21033">
        <w:rPr>
          <w:szCs w:val="20"/>
        </w:rPr>
        <w:t>l</w:t>
      </w:r>
      <w:r w:rsidRPr="00B7012C">
        <w:rPr>
          <w:szCs w:val="20"/>
        </w:rPr>
        <w:t xml:space="preserve"> </w:t>
      </w:r>
      <w:r w:rsidR="00B7012C" w:rsidRPr="00B7012C">
        <w:rPr>
          <w:szCs w:val="20"/>
        </w:rPr>
        <w:t>para</w:t>
      </w:r>
      <w:r w:rsidR="00F722A8" w:rsidRPr="00B7012C">
        <w:rPr>
          <w:szCs w:val="20"/>
        </w:rPr>
        <w:tab/>
      </w:r>
      <w:r w:rsidRPr="00B7012C">
        <w:rPr>
          <w:szCs w:val="20"/>
        </w:rPr>
        <w:t>Long</w:t>
      </w:r>
      <w:r w:rsidR="00B7012C" w:rsidRPr="00B7012C">
        <w:rPr>
          <w:szCs w:val="20"/>
        </w:rPr>
        <w:t>as</w:t>
      </w:r>
      <w:r w:rsidRPr="00B7012C">
        <w:rPr>
          <w:szCs w:val="20"/>
        </w:rPr>
        <w:t xml:space="preserve"> dist</w:t>
      </w:r>
      <w:r w:rsidR="00B7012C" w:rsidRPr="00B7012C">
        <w:rPr>
          <w:szCs w:val="20"/>
        </w:rPr>
        <w:t>â</w:t>
      </w:r>
      <w:r w:rsidRPr="00B7012C">
        <w:rPr>
          <w:szCs w:val="20"/>
        </w:rPr>
        <w:t>nc</w:t>
      </w:r>
      <w:r w:rsidR="00B7012C" w:rsidRPr="00B7012C">
        <w:rPr>
          <w:szCs w:val="20"/>
        </w:rPr>
        <w:t>ias</w:t>
      </w:r>
      <w:r w:rsidRPr="00B7012C">
        <w:rPr>
          <w:szCs w:val="20"/>
        </w:rPr>
        <w:t xml:space="preserve">, </w:t>
      </w:r>
      <w:r w:rsidR="00B7012C" w:rsidRPr="00B7012C">
        <w:rPr>
          <w:szCs w:val="20"/>
        </w:rPr>
        <w:t>cargas elevadas</w:t>
      </w:r>
    </w:p>
    <w:p w14:paraId="6C31907B" w14:textId="77777777" w:rsidR="00E20D21" w:rsidRPr="00B7012C" w:rsidRDefault="00E20D21" w:rsidP="00E20D21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em</w:t>
      </w:r>
      <w:r w:rsidR="00923688" w:rsidRPr="00D97158">
        <w:rPr>
          <w:szCs w:val="20"/>
        </w:rPr>
        <w:t xml:space="preserve"> </w:t>
      </w:r>
      <w:hyperlink r:id="rId11" w:history="1">
        <w:r w:rsidR="00923688"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="00923688"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3A2FC16E" w14:textId="297FDE7C" w:rsidR="00923688" w:rsidRPr="00C603C5" w:rsidRDefault="00923688" w:rsidP="00C603C5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bookmarkEnd w:id="0"/>
    </w:p>
    <w:sectPr w:rsidR="00923688" w:rsidRPr="00C603C5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49E5" w14:textId="77777777" w:rsidR="00B918DE" w:rsidRPr="00B320E8" w:rsidRDefault="00B918DE" w:rsidP="00972E15">
      <w:r w:rsidRPr="00B320E8">
        <w:separator/>
      </w:r>
    </w:p>
  </w:endnote>
  <w:endnote w:type="continuationSeparator" w:id="0">
    <w:p w14:paraId="2FB217D0" w14:textId="77777777" w:rsidR="00B918DE" w:rsidRPr="00B320E8" w:rsidRDefault="00B918DE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EFF1" w14:textId="77777777" w:rsidR="00B918DE" w:rsidRPr="00B320E8" w:rsidRDefault="00B918DE" w:rsidP="00972E15">
      <w:r w:rsidRPr="00B320E8">
        <w:separator/>
      </w:r>
    </w:p>
  </w:footnote>
  <w:footnote w:type="continuationSeparator" w:id="0">
    <w:p w14:paraId="36F5C968" w14:textId="77777777" w:rsidR="00B918DE" w:rsidRPr="00B320E8" w:rsidRDefault="00B918DE" w:rsidP="00972E15">
      <w:r w:rsidRPr="00B320E8">
        <w:continuationSeparator/>
      </w:r>
    </w:p>
  </w:footnote>
  <w:footnote w:id="1">
    <w:p w14:paraId="3F1EFF6F" w14:textId="4CDAEE32" w:rsidR="003A1E50" w:rsidRDefault="00B7012C" w:rsidP="00B7012C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3A1E50">
        <w:rPr>
          <w:sz w:val="18"/>
          <w:szCs w:val="18"/>
        </w:rPr>
        <w:t xml:space="preserve"> Mazda CX-60 </w:t>
      </w:r>
      <w:r w:rsidR="003A1E50">
        <w:rPr>
          <w:sz w:val="18"/>
          <w:szCs w:val="18"/>
        </w:rPr>
        <w:t xml:space="preserve">2.5 </w:t>
      </w:r>
      <w:r w:rsidRPr="003A1E50">
        <w:rPr>
          <w:sz w:val="18"/>
          <w:szCs w:val="18"/>
        </w:rPr>
        <w:t xml:space="preserve">e-Skyactiv PHEV </w:t>
      </w:r>
      <w:r w:rsidR="00663446" w:rsidRPr="003A1E50">
        <w:rPr>
          <w:sz w:val="18"/>
          <w:szCs w:val="18"/>
        </w:rPr>
        <w:t>8AT</w:t>
      </w:r>
      <w:r w:rsidR="00663446" w:rsidRPr="003A1E50"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>AWD – Consumo de combustível: 3</w:t>
      </w:r>
      <w:r w:rsidR="003A1E50"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8 l/100 km; Consumo de energia</w:t>
      </w:r>
      <w:r w:rsidR="003A1E50" w:rsidRPr="003A1E50">
        <w:rPr>
          <w:sz w:val="18"/>
          <w:szCs w:val="18"/>
        </w:rPr>
        <w:t xml:space="preserve"> elétrica</w:t>
      </w:r>
      <w:r w:rsidRPr="003A1E50">
        <w:rPr>
          <w:sz w:val="18"/>
          <w:szCs w:val="18"/>
        </w:rPr>
        <w:t>:</w:t>
      </w:r>
      <w:r w:rsidRPr="003A1E50"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>14</w:t>
      </w:r>
      <w:r w:rsidR="003A1E50"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 xml:space="preserve">4 kWh /100 km; </w:t>
      </w:r>
      <w:r w:rsidR="003A1E50" w:rsidRPr="003A1E50">
        <w:rPr>
          <w:sz w:val="18"/>
          <w:szCs w:val="18"/>
        </w:rPr>
        <w:t xml:space="preserve">Emissões de </w:t>
      </w:r>
      <w:r w:rsidRPr="003A1E50">
        <w:rPr>
          <w:sz w:val="18"/>
          <w:szCs w:val="18"/>
        </w:rPr>
        <w:t>CO</w:t>
      </w:r>
      <w:r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 xml:space="preserve"> </w:t>
      </w:r>
      <w:r w:rsidR="003A1E50" w:rsidRPr="003A1E50">
        <w:rPr>
          <w:sz w:val="18"/>
          <w:szCs w:val="18"/>
        </w:rPr>
        <w:t>(ponderadas)</w:t>
      </w:r>
      <w:r w:rsidRPr="003A1E50">
        <w:rPr>
          <w:sz w:val="18"/>
          <w:szCs w:val="18"/>
        </w:rPr>
        <w:t>: 85-87 g/km</w:t>
      </w:r>
      <w:r w:rsidR="003A1E50" w:rsidRPr="003A1E50">
        <w:rPr>
          <w:sz w:val="18"/>
          <w:szCs w:val="18"/>
        </w:rPr>
        <w:t>; Classe de</w:t>
      </w:r>
      <w:r w:rsidRPr="003A1E50">
        <w:rPr>
          <w:sz w:val="18"/>
          <w:szCs w:val="18"/>
        </w:rPr>
        <w:t xml:space="preserve"> </w:t>
      </w:r>
      <w:r w:rsidR="003A1E50" w:rsidRPr="003A1E50">
        <w:rPr>
          <w:sz w:val="18"/>
          <w:szCs w:val="18"/>
        </w:rPr>
        <w:t>CO</w:t>
      </w:r>
      <w:r w:rsidR="003A1E50"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 xml:space="preserve">: B. </w:t>
      </w:r>
      <w:r w:rsidR="003A1E50" w:rsidRPr="00B7012C">
        <w:rPr>
          <w:sz w:val="18"/>
          <w:szCs w:val="18"/>
        </w:rPr>
        <w:t xml:space="preserve">Consumo de combustível com a bateria descarregada: 7.7-7.8 l/100 km; Classe de </w:t>
      </w:r>
      <w:r w:rsidR="003A1E50" w:rsidRPr="003A1E50">
        <w:rPr>
          <w:sz w:val="18"/>
          <w:szCs w:val="18"/>
        </w:rPr>
        <w:t>CO</w:t>
      </w:r>
      <w:r w:rsidR="003A1E50" w:rsidRPr="003A1E50">
        <w:rPr>
          <w:sz w:val="18"/>
          <w:szCs w:val="18"/>
          <w:vertAlign w:val="subscript"/>
        </w:rPr>
        <w:t>2</w:t>
      </w:r>
      <w:r w:rsidR="003A1E50" w:rsidRPr="00B7012C">
        <w:rPr>
          <w:sz w:val="18"/>
          <w:szCs w:val="18"/>
        </w:rPr>
        <w:t>: F-G; Valores combinados.</w:t>
      </w:r>
    </w:p>
    <w:p w14:paraId="2005039F" w14:textId="51C184BA" w:rsidR="003A1E50" w:rsidRPr="00D97158" w:rsidRDefault="003A1E50" w:rsidP="00B7012C">
      <w:pPr>
        <w:pStyle w:val="Textodenotaderodap"/>
        <w:rPr>
          <w:sz w:val="18"/>
          <w:szCs w:val="18"/>
        </w:rPr>
      </w:pPr>
      <w:r w:rsidRPr="003A1E50">
        <w:rPr>
          <w:sz w:val="18"/>
          <w:szCs w:val="18"/>
        </w:rPr>
        <w:t xml:space="preserve">Mazda CX-80 </w:t>
      </w:r>
      <w:r>
        <w:rPr>
          <w:sz w:val="18"/>
          <w:szCs w:val="18"/>
        </w:rPr>
        <w:t xml:space="preserve">2.5 </w:t>
      </w:r>
      <w:r w:rsidRPr="003A1E50">
        <w:rPr>
          <w:sz w:val="18"/>
          <w:szCs w:val="18"/>
        </w:rPr>
        <w:t xml:space="preserve">e-Skyactiv PHEV </w:t>
      </w:r>
      <w:r w:rsidR="00663446" w:rsidRPr="003A1E50">
        <w:rPr>
          <w:sz w:val="18"/>
          <w:szCs w:val="18"/>
        </w:rPr>
        <w:t>8AT</w:t>
      </w:r>
      <w:r w:rsidR="00663446" w:rsidRPr="003A1E50"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 xml:space="preserve">AWD </w:t>
      </w:r>
      <w:r w:rsidRPr="003A1E50">
        <w:rPr>
          <w:sz w:val="18"/>
          <w:szCs w:val="18"/>
        </w:rPr>
        <w:t>– Consumo de combustível: 4</w:t>
      </w:r>
      <w:r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0-4</w:t>
      </w:r>
      <w:r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1l/100 km; Consumo de energia elétrica: 14</w:t>
      </w:r>
      <w:r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6-14</w:t>
      </w:r>
      <w:r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7 kWh/100 km; Emissões de CO</w:t>
      </w:r>
      <w:r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 xml:space="preserve"> (ponderadas): 90-93</w:t>
      </w:r>
      <w:r w:rsidRPr="003A1E50"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>g/km; Classe de CO</w:t>
      </w:r>
      <w:r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 xml:space="preserve">: B. </w:t>
      </w:r>
      <w:r w:rsidRPr="00B7012C">
        <w:rPr>
          <w:sz w:val="18"/>
          <w:szCs w:val="18"/>
        </w:rPr>
        <w:t xml:space="preserve">Consumo de combustível com a bateria descarregada: </w:t>
      </w:r>
      <w:r>
        <w:rPr>
          <w:sz w:val="18"/>
          <w:szCs w:val="18"/>
        </w:rPr>
        <w:t>8,0-8,1</w:t>
      </w:r>
      <w:r w:rsidRPr="00B7012C">
        <w:rPr>
          <w:sz w:val="18"/>
          <w:szCs w:val="18"/>
        </w:rPr>
        <w:t xml:space="preserve"> l/100 km; Classe de </w:t>
      </w:r>
      <w:r w:rsidRPr="003A1E50">
        <w:rPr>
          <w:sz w:val="18"/>
          <w:szCs w:val="18"/>
        </w:rPr>
        <w:t>CO</w:t>
      </w:r>
      <w:r w:rsidRPr="003A1E50">
        <w:rPr>
          <w:sz w:val="18"/>
          <w:szCs w:val="18"/>
          <w:vertAlign w:val="subscript"/>
        </w:rPr>
        <w:t>2</w:t>
      </w:r>
      <w:r w:rsidRPr="00B7012C">
        <w:rPr>
          <w:sz w:val="18"/>
          <w:szCs w:val="18"/>
        </w:rPr>
        <w:t>: G; Valores combinados</w:t>
      </w:r>
      <w:r w:rsidRPr="003A1E50">
        <w:rPr>
          <w:sz w:val="18"/>
          <w:szCs w:val="18"/>
        </w:rPr>
        <w:t>.</w:t>
      </w:r>
    </w:p>
  </w:footnote>
  <w:footnote w:id="2">
    <w:p w14:paraId="0C879E76" w14:textId="50458285" w:rsidR="003A1E50" w:rsidRPr="00663446" w:rsidRDefault="00B7012C" w:rsidP="003A1E50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663446">
        <w:rPr>
          <w:sz w:val="18"/>
          <w:szCs w:val="18"/>
        </w:rPr>
        <w:t xml:space="preserve"> </w:t>
      </w:r>
      <w:r w:rsidR="003A1E50" w:rsidRPr="00663446">
        <w:rPr>
          <w:sz w:val="18"/>
          <w:szCs w:val="18"/>
        </w:rPr>
        <w:t xml:space="preserve">Mazda CX-60 </w:t>
      </w:r>
      <w:r w:rsidR="003A1E50" w:rsidRPr="00663446">
        <w:rPr>
          <w:sz w:val="18"/>
          <w:szCs w:val="18"/>
        </w:rPr>
        <w:t xml:space="preserve">3.3 </w:t>
      </w:r>
      <w:r w:rsidR="003A1E50" w:rsidRPr="00663446">
        <w:rPr>
          <w:sz w:val="18"/>
          <w:szCs w:val="18"/>
        </w:rPr>
        <w:t>e-Skyactiv D 200 </w:t>
      </w:r>
      <w:r w:rsidR="00663446" w:rsidRPr="00663446">
        <w:rPr>
          <w:sz w:val="18"/>
          <w:szCs w:val="18"/>
        </w:rPr>
        <w:t xml:space="preserve">8AT RWD </w:t>
      </w:r>
      <w:r w:rsidR="00663446" w:rsidRPr="003A1E50">
        <w:rPr>
          <w:sz w:val="18"/>
          <w:szCs w:val="18"/>
        </w:rPr>
        <w:t xml:space="preserve">– Consumo de combustível: </w:t>
      </w:r>
      <w:r w:rsidR="003A1E50" w:rsidRPr="00663446">
        <w:rPr>
          <w:sz w:val="18"/>
          <w:szCs w:val="18"/>
        </w:rPr>
        <w:t>5</w:t>
      </w:r>
      <w:r w:rsidR="00663446">
        <w:rPr>
          <w:sz w:val="18"/>
          <w:szCs w:val="18"/>
        </w:rPr>
        <w:t>,</w:t>
      </w:r>
      <w:r w:rsidR="003A1E50" w:rsidRPr="00663446">
        <w:rPr>
          <w:sz w:val="18"/>
          <w:szCs w:val="18"/>
        </w:rPr>
        <w:t>1 l/100 km</w:t>
      </w:r>
      <w:r w:rsidR="00663446">
        <w:rPr>
          <w:sz w:val="18"/>
          <w:szCs w:val="18"/>
        </w:rPr>
        <w:t>;</w:t>
      </w:r>
      <w:r w:rsidR="00663446" w:rsidRPr="00663446">
        <w:rPr>
          <w:sz w:val="18"/>
          <w:szCs w:val="18"/>
        </w:rPr>
        <w:t xml:space="preserve"> </w:t>
      </w:r>
      <w:r w:rsidR="00663446" w:rsidRPr="003A1E50">
        <w:rPr>
          <w:sz w:val="18"/>
          <w:szCs w:val="18"/>
        </w:rPr>
        <w:t>Emissões de CO</w:t>
      </w:r>
      <w:r w:rsidR="00663446" w:rsidRPr="003A1E50">
        <w:rPr>
          <w:sz w:val="18"/>
          <w:szCs w:val="18"/>
          <w:vertAlign w:val="subscript"/>
        </w:rPr>
        <w:t>2</w:t>
      </w:r>
      <w:r w:rsidR="003A1E50" w:rsidRPr="00663446">
        <w:rPr>
          <w:sz w:val="18"/>
          <w:szCs w:val="18"/>
        </w:rPr>
        <w:t>: 132-134 g/km</w:t>
      </w:r>
      <w:r w:rsidR="00663446" w:rsidRPr="003A1E50">
        <w:rPr>
          <w:sz w:val="18"/>
          <w:szCs w:val="18"/>
        </w:rPr>
        <w:t>; Classe de CO</w:t>
      </w:r>
      <w:r w:rsidR="00663446" w:rsidRPr="003A1E50">
        <w:rPr>
          <w:sz w:val="18"/>
          <w:szCs w:val="18"/>
          <w:vertAlign w:val="subscript"/>
        </w:rPr>
        <w:t>2</w:t>
      </w:r>
      <w:r w:rsidR="00663446" w:rsidRPr="003A1E50">
        <w:rPr>
          <w:sz w:val="18"/>
          <w:szCs w:val="18"/>
        </w:rPr>
        <w:t xml:space="preserve">: </w:t>
      </w:r>
      <w:r w:rsidR="003A1E50" w:rsidRPr="00663446">
        <w:rPr>
          <w:sz w:val="18"/>
          <w:szCs w:val="18"/>
        </w:rPr>
        <w:t>D.</w:t>
      </w:r>
    </w:p>
    <w:p w14:paraId="1D6F3F69" w14:textId="0FB15EE2" w:rsidR="003A1E50" w:rsidRPr="00663446" w:rsidRDefault="003A1E50" w:rsidP="00B7012C">
      <w:pPr>
        <w:pStyle w:val="Textodenotaderodap"/>
        <w:rPr>
          <w:sz w:val="18"/>
          <w:szCs w:val="18"/>
        </w:rPr>
      </w:pPr>
      <w:r w:rsidRPr="003A1E50">
        <w:rPr>
          <w:sz w:val="18"/>
          <w:szCs w:val="18"/>
        </w:rPr>
        <w:t xml:space="preserve">Mazda CX-60 </w:t>
      </w:r>
      <w:r w:rsidRPr="00663446">
        <w:rPr>
          <w:sz w:val="18"/>
          <w:szCs w:val="18"/>
        </w:rPr>
        <w:t xml:space="preserve">3.3 </w:t>
      </w:r>
      <w:r w:rsidRPr="003A1E50">
        <w:rPr>
          <w:sz w:val="18"/>
          <w:szCs w:val="18"/>
        </w:rPr>
        <w:t>e-Skyactiv D 254 </w:t>
      </w:r>
      <w:r w:rsidR="00663446" w:rsidRPr="00663446">
        <w:rPr>
          <w:sz w:val="18"/>
          <w:szCs w:val="18"/>
        </w:rPr>
        <w:t xml:space="preserve">8AT AWD </w:t>
      </w:r>
      <w:r w:rsidR="00663446" w:rsidRPr="003A1E50">
        <w:rPr>
          <w:sz w:val="18"/>
          <w:szCs w:val="18"/>
        </w:rPr>
        <w:t xml:space="preserve">– Consumo de combustível: </w:t>
      </w:r>
      <w:r w:rsidRPr="003A1E50">
        <w:rPr>
          <w:sz w:val="18"/>
          <w:szCs w:val="18"/>
        </w:rPr>
        <w:t>5</w:t>
      </w:r>
      <w:r w:rsidR="00663446">
        <w:rPr>
          <w:sz w:val="18"/>
          <w:szCs w:val="18"/>
        </w:rPr>
        <w:t>,</w:t>
      </w:r>
      <w:r w:rsidRPr="003A1E50">
        <w:rPr>
          <w:sz w:val="18"/>
          <w:szCs w:val="18"/>
        </w:rPr>
        <w:t>2-5</w:t>
      </w:r>
      <w:r w:rsidR="00663446">
        <w:rPr>
          <w:sz w:val="18"/>
          <w:szCs w:val="18"/>
        </w:rPr>
        <w:t>,</w:t>
      </w:r>
      <w:r w:rsidRPr="003A1E50">
        <w:rPr>
          <w:sz w:val="18"/>
          <w:szCs w:val="18"/>
        </w:rPr>
        <w:t>4 l/100 km</w:t>
      </w:r>
      <w:r w:rsidR="00663446">
        <w:rPr>
          <w:sz w:val="18"/>
          <w:szCs w:val="18"/>
        </w:rPr>
        <w:t>;</w:t>
      </w:r>
      <w:r w:rsidR="00663446" w:rsidRPr="00663446">
        <w:rPr>
          <w:sz w:val="18"/>
          <w:szCs w:val="18"/>
        </w:rPr>
        <w:t xml:space="preserve"> </w:t>
      </w:r>
      <w:r w:rsidR="00663446" w:rsidRPr="003A1E50">
        <w:rPr>
          <w:sz w:val="18"/>
          <w:szCs w:val="18"/>
        </w:rPr>
        <w:t>Emissões de CO</w:t>
      </w:r>
      <w:r w:rsidR="00663446" w:rsidRPr="003A1E50">
        <w:rPr>
          <w:sz w:val="18"/>
          <w:szCs w:val="18"/>
          <w:vertAlign w:val="subscript"/>
        </w:rPr>
        <w:t>2</w:t>
      </w:r>
      <w:r w:rsidR="00663446" w:rsidRPr="00663446">
        <w:rPr>
          <w:sz w:val="18"/>
          <w:szCs w:val="18"/>
        </w:rPr>
        <w:t>:</w:t>
      </w:r>
      <w:r w:rsidRPr="003A1E50">
        <w:rPr>
          <w:sz w:val="18"/>
          <w:szCs w:val="18"/>
        </w:rPr>
        <w:t xml:space="preserve"> 137-140 g/km</w:t>
      </w:r>
      <w:r w:rsidR="00663446" w:rsidRPr="003A1E50">
        <w:rPr>
          <w:sz w:val="18"/>
          <w:szCs w:val="18"/>
        </w:rPr>
        <w:t>; Classe de CO</w:t>
      </w:r>
      <w:r w:rsidR="00663446"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>: E.</w:t>
      </w:r>
      <w:r w:rsidR="00663446" w:rsidRPr="00663446">
        <w:rPr>
          <w:sz w:val="18"/>
          <w:szCs w:val="18"/>
        </w:rPr>
        <w:t xml:space="preserve"> Versão não comercializada em Portugal.</w:t>
      </w:r>
    </w:p>
    <w:p w14:paraId="37F97E79" w14:textId="4A25300E" w:rsidR="00B7012C" w:rsidRPr="003A1E50" w:rsidRDefault="003A1E50" w:rsidP="00B7012C">
      <w:pPr>
        <w:pStyle w:val="Textodenotaderodap"/>
        <w:rPr>
          <w:sz w:val="18"/>
          <w:szCs w:val="18"/>
        </w:rPr>
      </w:pPr>
      <w:r w:rsidRPr="003A1E50">
        <w:rPr>
          <w:sz w:val="18"/>
          <w:szCs w:val="18"/>
        </w:rPr>
        <w:t xml:space="preserve">Mazda CX-80 </w:t>
      </w:r>
      <w:r w:rsidRPr="003A1E50">
        <w:rPr>
          <w:sz w:val="18"/>
          <w:szCs w:val="18"/>
        </w:rPr>
        <w:t xml:space="preserve">3.3 </w:t>
      </w:r>
      <w:r w:rsidRPr="003A1E50">
        <w:rPr>
          <w:sz w:val="18"/>
          <w:szCs w:val="18"/>
        </w:rPr>
        <w:t>e-Skyactiv D</w:t>
      </w:r>
      <w:r w:rsidRPr="003A1E50">
        <w:rPr>
          <w:b/>
          <w:bCs/>
          <w:sz w:val="18"/>
          <w:szCs w:val="18"/>
        </w:rPr>
        <w:t> </w:t>
      </w:r>
      <w:r w:rsidRPr="00663446">
        <w:rPr>
          <w:sz w:val="18"/>
          <w:szCs w:val="18"/>
        </w:rPr>
        <w:t xml:space="preserve">254 </w:t>
      </w:r>
      <w:r w:rsidR="00663446" w:rsidRPr="00663446">
        <w:rPr>
          <w:sz w:val="18"/>
          <w:szCs w:val="18"/>
        </w:rPr>
        <w:t>8AT AWD</w:t>
      </w:r>
      <w:r w:rsidR="00663446">
        <w:rPr>
          <w:b/>
          <w:bCs/>
          <w:sz w:val="18"/>
          <w:szCs w:val="18"/>
        </w:rPr>
        <w:t xml:space="preserve"> </w:t>
      </w:r>
      <w:r w:rsidRPr="003A1E50">
        <w:rPr>
          <w:sz w:val="18"/>
          <w:szCs w:val="18"/>
        </w:rPr>
        <w:t>– Consumo de combustível: 5</w:t>
      </w:r>
      <w:r w:rsidRPr="003A1E50">
        <w:rPr>
          <w:sz w:val="18"/>
          <w:szCs w:val="18"/>
        </w:rPr>
        <w:t>,</w:t>
      </w:r>
      <w:r w:rsidRPr="003A1E50">
        <w:rPr>
          <w:sz w:val="18"/>
          <w:szCs w:val="18"/>
        </w:rPr>
        <w:t>6-5</w:t>
      </w:r>
      <w:r>
        <w:rPr>
          <w:sz w:val="18"/>
          <w:szCs w:val="18"/>
        </w:rPr>
        <w:t>,</w:t>
      </w:r>
      <w:r w:rsidRPr="003A1E50">
        <w:rPr>
          <w:sz w:val="18"/>
          <w:szCs w:val="18"/>
        </w:rPr>
        <w:t>7l/100 km</w:t>
      </w:r>
      <w:r w:rsidRPr="003A1E50"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>Emissões de CO</w:t>
      </w:r>
      <w:r w:rsidRPr="003A1E50">
        <w:rPr>
          <w:sz w:val="18"/>
          <w:szCs w:val="18"/>
          <w:vertAlign w:val="subscript"/>
        </w:rPr>
        <w:t>2</w:t>
      </w:r>
      <w:r w:rsidRPr="003A1E50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3A1E50">
        <w:rPr>
          <w:sz w:val="18"/>
          <w:szCs w:val="18"/>
        </w:rPr>
        <w:t>146-149 g/km</w:t>
      </w:r>
      <w:r w:rsidRPr="00B7012C">
        <w:rPr>
          <w:sz w:val="18"/>
          <w:szCs w:val="18"/>
        </w:rPr>
        <w:t xml:space="preserve">; Classe de </w:t>
      </w:r>
      <w:r w:rsidRPr="003A1E50">
        <w:rPr>
          <w:sz w:val="18"/>
          <w:szCs w:val="18"/>
        </w:rPr>
        <w:t>CO</w:t>
      </w:r>
      <w:r w:rsidRPr="003A1E50">
        <w:rPr>
          <w:sz w:val="18"/>
          <w:szCs w:val="18"/>
          <w:vertAlign w:val="subscript"/>
        </w:rPr>
        <w:t>2</w:t>
      </w:r>
      <w:r w:rsidRPr="00B7012C">
        <w:rPr>
          <w:sz w:val="18"/>
          <w:szCs w:val="18"/>
        </w:rPr>
        <w:t xml:space="preserve">: </w:t>
      </w:r>
      <w:r>
        <w:rPr>
          <w:sz w:val="18"/>
          <w:szCs w:val="18"/>
        </w:rPr>
        <w:t>E</w:t>
      </w:r>
      <w:r w:rsidRPr="00B7012C">
        <w:rPr>
          <w:sz w:val="18"/>
          <w:szCs w:val="18"/>
        </w:rPr>
        <w:t>; Valores combinados</w:t>
      </w:r>
      <w:r w:rsidRPr="003A1E5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5FE1"/>
    <w:multiLevelType w:val="hybridMultilevel"/>
    <w:tmpl w:val="B676575C"/>
    <w:lvl w:ilvl="0" w:tplc="B49E943E">
      <w:start w:val="5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A3986"/>
    <w:multiLevelType w:val="hybridMultilevel"/>
    <w:tmpl w:val="EF1EF2B0"/>
    <w:lvl w:ilvl="0" w:tplc="E9CE1786">
      <w:start w:val="5"/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D6765"/>
    <w:multiLevelType w:val="hybridMultilevel"/>
    <w:tmpl w:val="0366A404"/>
    <w:lvl w:ilvl="0" w:tplc="1DF823DC">
      <w:start w:val="5"/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8"/>
  </w:num>
  <w:num w:numId="2" w16cid:durableId="951521170">
    <w:abstractNumId w:val="10"/>
  </w:num>
  <w:num w:numId="3" w16cid:durableId="1603948704">
    <w:abstractNumId w:val="9"/>
  </w:num>
  <w:num w:numId="4" w16cid:durableId="1117068507">
    <w:abstractNumId w:val="8"/>
  </w:num>
  <w:num w:numId="5" w16cid:durableId="1102847568">
    <w:abstractNumId w:val="2"/>
  </w:num>
  <w:num w:numId="6" w16cid:durableId="1558593259">
    <w:abstractNumId w:val="6"/>
  </w:num>
  <w:num w:numId="7" w16cid:durableId="71781190">
    <w:abstractNumId w:val="11"/>
  </w:num>
  <w:num w:numId="8" w16cid:durableId="910391157">
    <w:abstractNumId w:val="1"/>
  </w:num>
  <w:num w:numId="9" w16cid:durableId="1095631487">
    <w:abstractNumId w:val="4"/>
  </w:num>
  <w:num w:numId="10" w16cid:durableId="1465805298">
    <w:abstractNumId w:val="7"/>
  </w:num>
  <w:num w:numId="11" w16cid:durableId="1984113088">
    <w:abstractNumId w:val="3"/>
  </w:num>
  <w:num w:numId="12" w16cid:durableId="1019164310">
    <w:abstractNumId w:val="0"/>
  </w:num>
  <w:num w:numId="13" w16cid:durableId="606933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1E50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4C2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4CE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3446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110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00D8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5BBD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41E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0E69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012C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8DE"/>
    <w:rsid w:val="00B91F0F"/>
    <w:rsid w:val="00B92760"/>
    <w:rsid w:val="00B947C5"/>
    <w:rsid w:val="00B96450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3C5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0783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033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0D21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378C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4A8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2A8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1E50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d998d5-cd46-4a37-844a-bb9128661f2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0A1644436BA459B86F628E33C1DC8" ma:contentTypeVersion="16" ma:contentTypeDescription="Criar um novo documento." ma:contentTypeScope="" ma:versionID="e351439682007f94b1dbd6b7fdbf20c7">
  <xsd:schema xmlns:xsd="http://www.w3.org/2001/XMLSchema" xmlns:xs="http://www.w3.org/2001/XMLSchema" xmlns:p="http://schemas.microsoft.com/office/2006/metadata/properties" xmlns:ns3="c1d998d5-cd46-4a37-844a-bb9128661f26" targetNamespace="http://schemas.microsoft.com/office/2006/metadata/properties" ma:root="true" ma:fieldsID="c705c9be9df7a5998a445fb8efc820f1" ns3:_="">
    <xsd:import namespace="c1d998d5-cd46-4a37-844a-bb9128661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98d5-cd46-4a37-844a-bb9128661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c1d998d5-cd46-4a37-844a-bb9128661f26"/>
  </ds:schemaRefs>
</ds:datastoreItem>
</file>

<file path=customXml/itemProps4.xml><?xml version="1.0" encoding="utf-8"?>
<ds:datastoreItem xmlns:ds="http://schemas.openxmlformats.org/officeDocument/2006/customXml" ds:itemID="{B02E940A-C23B-432B-9DCD-D121DF2A4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998d5-cd46-4a37-844a-bb912866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84</TotalTime>
  <Pages>3</Pages>
  <Words>1143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12</cp:revision>
  <cp:lastPrinted>2026-02-25T11:13:00Z</cp:lastPrinted>
  <dcterms:created xsi:type="dcterms:W3CDTF">2026-02-25T10:00:00Z</dcterms:created>
  <dcterms:modified xsi:type="dcterms:W3CDTF">2026-02-25T11:23:00Z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0x01010084C0A1644436BA459B86F628E33C1DC8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