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D0" w:rsidRPr="008E0A24" w:rsidRDefault="00A261D0" w:rsidP="00A261D0">
      <w:pPr>
        <w:jc w:val="center"/>
        <w:rPr>
          <w:rFonts w:ascii="Mazda Type" w:hAnsi="Mazda Type" w:cs="Arial"/>
          <w:b/>
          <w:sz w:val="20"/>
          <w:szCs w:val="20"/>
          <w:u w:val="single"/>
          <w:lang w:val="pt-PT"/>
        </w:rPr>
      </w:pPr>
      <w:r w:rsidRPr="008E0A24">
        <w:rPr>
          <w:rFonts w:ascii="Mazda Type" w:hAnsi="Mazda Type" w:cs="Arial"/>
          <w:b/>
          <w:sz w:val="20"/>
          <w:szCs w:val="20"/>
          <w:u w:val="single"/>
          <w:lang w:val="pt-PT"/>
        </w:rPr>
        <w:t>100 ANOS A DESAFIAR AS CONVENÇÕES: MAZDA 1920-2020</w:t>
      </w:r>
    </w:p>
    <w:p w:rsidR="00A261D0" w:rsidRPr="00493BC0" w:rsidRDefault="00A261D0" w:rsidP="00A261D0">
      <w:pPr>
        <w:jc w:val="center"/>
        <w:rPr>
          <w:rFonts w:ascii="Mazda Type" w:hAnsi="Mazda Type" w:cs="Arial"/>
          <w:sz w:val="20"/>
          <w:szCs w:val="20"/>
          <w:u w:val="single"/>
          <w:lang w:val="pt-PT" w:eastAsia="ja-JP"/>
        </w:rPr>
      </w:pPr>
    </w:p>
    <w:p w:rsidR="00A261D0" w:rsidRDefault="00A261D0" w:rsidP="00A261D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Imagem de marca centenária: </w:t>
      </w:r>
    </w:p>
    <w:p w:rsidR="00A261D0" w:rsidRDefault="000B5B5E" w:rsidP="00A261D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Da si</w:t>
      </w:r>
      <w:r w:rsidR="00A261D0">
        <w:rPr>
          <w:rFonts w:ascii="Mazda Type Medium" w:hAnsi="Mazda Type Medium"/>
          <w:sz w:val="32"/>
          <w:szCs w:val="32"/>
          <w:lang w:val="pt-PT"/>
        </w:rPr>
        <w:t>mbolo</w:t>
      </w:r>
      <w:r>
        <w:rPr>
          <w:rFonts w:ascii="Mazda Type Medium" w:hAnsi="Mazda Type Medium"/>
          <w:sz w:val="32"/>
          <w:szCs w:val="32"/>
          <w:lang w:val="pt-PT"/>
        </w:rPr>
        <w:t>gia</w:t>
      </w:r>
      <w:r w:rsidR="00174AA0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A261D0">
        <w:rPr>
          <w:rFonts w:ascii="Mazda Type Medium" w:hAnsi="Mazda Type Medium"/>
          <w:sz w:val="32"/>
          <w:szCs w:val="32"/>
          <w:lang w:val="pt-PT"/>
        </w:rPr>
        <w:t xml:space="preserve">da </w:t>
      </w:r>
      <w:proofErr w:type="spellStart"/>
      <w:r w:rsidR="00174AA0" w:rsidRPr="00174AA0">
        <w:rPr>
          <w:rFonts w:ascii="Mazda Type Medium" w:hAnsi="Mazda Type Medium"/>
          <w:sz w:val="32"/>
          <w:szCs w:val="32"/>
          <w:lang w:val="pt-PT"/>
        </w:rPr>
        <w:t>Toyo</w:t>
      </w:r>
      <w:proofErr w:type="spellEnd"/>
      <w:r w:rsidR="00174AA0" w:rsidRPr="00174AA0">
        <w:rPr>
          <w:rFonts w:ascii="Mazda Type Medium" w:hAnsi="Mazda Type Medium"/>
          <w:sz w:val="32"/>
          <w:szCs w:val="32"/>
          <w:lang w:val="pt-PT"/>
        </w:rPr>
        <w:t xml:space="preserve"> Cork </w:t>
      </w:r>
      <w:proofErr w:type="spellStart"/>
      <w:r w:rsidR="00174AA0" w:rsidRPr="00174AA0">
        <w:rPr>
          <w:rFonts w:ascii="Mazda Type Medium" w:hAnsi="Mazda Type Medium"/>
          <w:sz w:val="32"/>
          <w:szCs w:val="32"/>
          <w:lang w:val="pt-PT"/>
        </w:rPr>
        <w:t>Kogyo</w:t>
      </w:r>
      <w:proofErr w:type="spellEnd"/>
      <w:r w:rsidR="00174AA0" w:rsidRPr="00174AA0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A261D0">
        <w:rPr>
          <w:rFonts w:ascii="Mazda Type Medium" w:hAnsi="Mazda Type Medium"/>
          <w:sz w:val="32"/>
          <w:szCs w:val="32"/>
          <w:lang w:val="pt-PT"/>
        </w:rPr>
        <w:t xml:space="preserve">aos logótipos </w:t>
      </w:r>
      <w:r w:rsidR="00174AA0">
        <w:rPr>
          <w:rFonts w:ascii="Mazda Type Medium" w:hAnsi="Mazda Type Medium"/>
          <w:sz w:val="32"/>
          <w:szCs w:val="32"/>
          <w:lang w:val="pt-PT"/>
        </w:rPr>
        <w:t>Mazda</w:t>
      </w:r>
      <w:r w:rsidR="00A261D0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:rsidR="00174AA0" w:rsidRPr="00A755B2" w:rsidRDefault="00174AA0" w:rsidP="00A261D0">
      <w:pPr>
        <w:rPr>
          <w:rFonts w:ascii="Mazda Type" w:hAnsi="Mazda Type"/>
          <w:sz w:val="32"/>
          <w:szCs w:val="32"/>
          <w:lang w:val="pt-PT"/>
        </w:rPr>
      </w:pPr>
    </w:p>
    <w:p w:rsidR="00F545A2" w:rsidRDefault="00D901B0" w:rsidP="00174AA0">
      <w:pPr>
        <w:pStyle w:val="Cabealho2"/>
        <w:shd w:val="clear" w:color="auto" w:fill="FFFFFF"/>
        <w:spacing w:before="0" w:beforeAutospacing="0" w:after="240" w:afterAutospacing="0" w:line="260" w:lineRule="exact"/>
        <w:jc w:val="both"/>
        <w:textAlignment w:val="baseline"/>
        <w:rPr>
          <w:rFonts w:ascii="Mazda Type" w:hAnsi="Mazda Type"/>
          <w:b w:val="0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Lisboa</w:t>
      </w:r>
      <w:r w:rsidR="009871C7" w:rsidRPr="00A755B2">
        <w:rPr>
          <w:rFonts w:ascii="Mazda Type" w:hAnsi="Mazda Type"/>
          <w:kern w:val="2"/>
          <w:sz w:val="20"/>
          <w:szCs w:val="20"/>
          <w:lang w:eastAsia="ja-JP"/>
        </w:rPr>
        <w:t xml:space="preserve">, </w:t>
      </w:r>
      <w:r w:rsidR="000470B2">
        <w:rPr>
          <w:rFonts w:ascii="Mazda Type" w:hAnsi="Mazda Type"/>
          <w:kern w:val="2"/>
          <w:sz w:val="20"/>
          <w:szCs w:val="20"/>
          <w:lang w:eastAsia="ja-JP"/>
        </w:rPr>
        <w:t>20</w:t>
      </w:r>
      <w:bookmarkStart w:id="0" w:name="_GoBack"/>
      <w:bookmarkEnd w:id="0"/>
      <w:r w:rsidR="00F545A2" w:rsidRPr="00F545A2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3A56A8" w:rsidRPr="00F545A2">
        <w:rPr>
          <w:rFonts w:ascii="Mazda Type" w:hAnsi="Mazda Type"/>
          <w:kern w:val="2"/>
          <w:sz w:val="20"/>
          <w:szCs w:val="20"/>
          <w:lang w:eastAsia="ja-JP"/>
        </w:rPr>
        <w:t>Maio</w:t>
      </w:r>
      <w:r w:rsidR="00201ECF" w:rsidRPr="00F545A2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9871C7" w:rsidRPr="00F545A2">
        <w:rPr>
          <w:rFonts w:ascii="Mazda Type" w:hAnsi="Mazda Type"/>
          <w:kern w:val="2"/>
          <w:sz w:val="20"/>
          <w:szCs w:val="20"/>
          <w:lang w:eastAsia="ja-JP"/>
        </w:rPr>
        <w:t>20</w:t>
      </w:r>
      <w:r w:rsidR="00123E95" w:rsidRPr="00F545A2">
        <w:rPr>
          <w:rFonts w:ascii="Mazda Type" w:hAnsi="Mazda Type"/>
          <w:kern w:val="2"/>
          <w:sz w:val="20"/>
          <w:szCs w:val="20"/>
          <w:lang w:eastAsia="ja-JP"/>
        </w:rPr>
        <w:t>20</w:t>
      </w:r>
      <w:r w:rsidR="009871C7" w:rsidRPr="00174AA0">
        <w:rPr>
          <w:rFonts w:ascii="Mazda Type" w:hAnsi="Mazda Type"/>
          <w:kern w:val="2"/>
          <w:sz w:val="20"/>
          <w:szCs w:val="20"/>
          <w:lang w:eastAsia="ja-JP"/>
        </w:rPr>
        <w:t xml:space="preserve">. 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É já longa a história do log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o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Mazda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, que é 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hoje 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rec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onhec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ido com representação de 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uma das marcas mais reputadas do panorama automóvel mundial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.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No ano em que 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festeja o seu primeiro centenário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, a Mazda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que, à data da sua fundação, em 1920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, s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e começou por denominar </w:t>
      </w:r>
      <w:proofErr w:type="spellStart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Toyo</w:t>
      </w:r>
      <w:proofErr w:type="spellEnd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Cork </w:t>
      </w:r>
      <w:proofErr w:type="spellStart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Kogyo</w:t>
      </w:r>
      <w:proofErr w:type="spellEnd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Co. </w:t>
      </w:r>
      <w:proofErr w:type="spellStart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Ltd</w:t>
      </w:r>
      <w:proofErr w:type="spellEnd"/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.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</w:t>
      </w:r>
      <w:proofErr w:type="gramStart"/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tem</w:t>
      </w:r>
      <w:proofErr w:type="gramEnd"/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feito evoluir essa sua imagem de marca, acompanhando a evolução dos tempos e adaptando-se às novas realidades e evoluções tecnologias que a têm caracterizado.</w:t>
      </w:r>
      <w:r w:rsid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</w:t>
      </w:r>
    </w:p>
    <w:p w:rsidR="005649B1" w:rsidRPr="005649B1" w:rsidRDefault="005649B1" w:rsidP="00174AA0">
      <w:pPr>
        <w:pStyle w:val="Cabealho2"/>
        <w:shd w:val="clear" w:color="auto" w:fill="FFFFFF"/>
        <w:spacing w:before="0" w:beforeAutospacing="0" w:after="240" w:afterAutospacing="0" w:line="260" w:lineRule="exact"/>
        <w:jc w:val="both"/>
        <w:textAlignment w:val="baseline"/>
        <w:rPr>
          <w:rFonts w:ascii="Mazda Type" w:hAnsi="Mazda Type"/>
          <w:b w:val="0"/>
          <w:kern w:val="2"/>
          <w:sz w:val="20"/>
          <w:szCs w:val="20"/>
          <w:lang w:eastAsia="ja-JP"/>
        </w:rPr>
      </w:pPr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Herdeiro dos logótipos quer dessa entidade, que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>r</w:t>
      </w:r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da </w:t>
      </w:r>
      <w:proofErr w:type="spellStart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Toyo</w:t>
      </w:r>
      <w:proofErr w:type="spellEnd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</w:t>
      </w:r>
      <w:proofErr w:type="spellStart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Kogyo</w:t>
      </w:r>
      <w:proofErr w:type="spellEnd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Co. </w:t>
      </w:r>
      <w:proofErr w:type="spellStart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Ltd</w:t>
      </w:r>
      <w:proofErr w:type="spellEnd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. (a partir de 1931), a imagem hoje associada à Mazda Motor </w:t>
      </w:r>
      <w:proofErr w:type="spellStart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Corporation</w:t>
      </w:r>
      <w:proofErr w:type="spellEnd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, entidade </w:t>
      </w:r>
      <w:r w:rsidR="00F545A2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entretanto </w:t>
      </w:r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constituída em 1984, tem sofrido inúmeras adaptações e evoluções, inerentes, quer às realidades comerciais da </w:t>
      </w:r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agora centenária companhia fundada em </w:t>
      </w:r>
      <w:proofErr w:type="spellStart"/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>Hiroshima</w:t>
      </w:r>
      <w:proofErr w:type="spellEnd"/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(Japão)</w:t>
      </w:r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, quer das </w:t>
      </w:r>
      <w:r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próprias </w:t>
      </w:r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necessidades de </w:t>
      </w:r>
      <w:proofErr w:type="spellStart"/>
      <w:r w:rsidRPr="005649B1">
        <w:rPr>
          <w:rFonts w:ascii="Mazda Type" w:hAnsi="Mazda Type"/>
          <w:b w:val="0"/>
          <w:i/>
          <w:kern w:val="2"/>
          <w:sz w:val="20"/>
          <w:szCs w:val="20"/>
          <w:lang w:eastAsia="ja-JP"/>
        </w:rPr>
        <w:t>refresh</w:t>
      </w:r>
      <w:proofErr w:type="spellEnd"/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visual, adequando-se aos tempos, num reforço </w:t>
      </w:r>
      <w:r>
        <w:rPr>
          <w:rFonts w:ascii="Mazda Type" w:hAnsi="Mazda Type"/>
          <w:b w:val="0"/>
          <w:kern w:val="2"/>
          <w:sz w:val="20"/>
          <w:szCs w:val="20"/>
          <w:lang w:eastAsia="ja-JP"/>
        </w:rPr>
        <w:t>da</w:t>
      </w:r>
      <w:r w:rsidRPr="005649B1">
        <w:rPr>
          <w:rFonts w:ascii="Mazda Type" w:hAnsi="Mazda Type"/>
          <w:b w:val="0"/>
          <w:kern w:val="2"/>
          <w:sz w:val="20"/>
          <w:szCs w:val="20"/>
          <w:lang w:eastAsia="ja-JP"/>
        </w:rPr>
        <w:t xml:space="preserve"> sua máxima de celebração do prazer de condução.</w:t>
      </w:r>
    </w:p>
    <w:p w:rsidR="00174AA0" w:rsidRPr="00174AA0" w:rsidRDefault="00006A56" w:rsidP="00FD0F75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122E2304" wp14:editId="0F02056E">
            <wp:simplePos x="0" y="0"/>
            <wp:positionH relativeFrom="margin">
              <wp:posOffset>-38100</wp:posOffset>
            </wp:positionH>
            <wp:positionV relativeFrom="margin">
              <wp:posOffset>3173730</wp:posOffset>
            </wp:positionV>
            <wp:extent cx="2363470" cy="741680"/>
            <wp:effectExtent l="0" t="0" r="0" b="1270"/>
            <wp:wrapSquare wrapText="bothSides"/>
            <wp:docPr id="13" name="Imagem 13" descr="https://com.mazdacdn.com/common/en/assets/innovation/mazda-stories/mazda/behind201601_6.ts.1601070006280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m.mazdacdn.com/common/en/assets/innovation/mazda-stories/mazda/behind201601_6.ts.16010700062800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6124" r="3275" b="6071"/>
                    <a:stretch/>
                  </pic:blipFill>
                  <pic:spPr bwMode="auto">
                    <a:xfrm>
                      <a:off x="0" y="0"/>
                      <a:ext cx="236347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9B1" w:rsidRPr="005649B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denominação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“Mazda” </w:t>
      </w:r>
      <w:r w:rsidR="005649B1" w:rsidRPr="005649B1">
        <w:rPr>
          <w:rFonts w:ascii="Mazda Type" w:eastAsia="Times New Roman" w:hAnsi="Mazda Type" w:cs="Times New Roman"/>
          <w:sz w:val="20"/>
          <w:szCs w:val="20"/>
          <w:lang w:val="pt-PT" w:eastAsia="pt-PT"/>
        </w:rPr>
        <w:t>surgiu</w:t>
      </w:r>
      <w:r w:rsidR="00BB07F4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originalmente,</w:t>
      </w:r>
      <w:r w:rsidR="005649B1" w:rsidRPr="005649B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no </w:t>
      </w:r>
      <w:r w:rsidR="005649B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Japão em Outubro de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1931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ano em que a empresa evoluiu da anterior entidade produtora e distribuidora de cortiça, para uma </w:t>
      </w:r>
      <w:proofErr w:type="spellStart"/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actividade</w:t>
      </w:r>
      <w:proofErr w:type="spellEnd"/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mais mecânica, que viria a produzir os seus primeiros veículos.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</w:t>
      </w:r>
      <w:r w:rsidR="00BB07F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redenominada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Toyo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Kogyo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Co.,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Ltd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.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lançava no seu mercado interno o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Mazda-</w:t>
      </w:r>
      <w:proofErr w:type="spellStart"/>
      <w:r w:rsidR="00AA608C">
        <w:rPr>
          <w:rFonts w:ascii="Mazda Type" w:eastAsia="Times New Roman" w:hAnsi="Mazda Type" w:cs="Times New Roman"/>
          <w:sz w:val="20"/>
          <w:szCs w:val="20"/>
          <w:lang w:val="pt-PT" w:eastAsia="pt-PT"/>
        </w:rPr>
        <w:t>G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um pequeno veí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c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ulo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comercial em forma de triciclo cujo nome é da autoria do então presidente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Jujiro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Matsuda</w:t>
      </w:r>
      <w:proofErr w:type="spellEnd"/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Apesar da associação que muitos fazem do 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seu apelido, nomeadamente pela sonoridade em japonês de “</w:t>
      </w:r>
      <w:proofErr w:type="spellStart"/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Matsuda</w:t>
      </w:r>
      <w:proofErr w:type="spellEnd"/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” e “Mazda”, a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denominaç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ão provêm de outra fonte de inspiração,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Ahura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Mazda, 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deusa da harmonia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intel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igência e sabedoria de uma antiga civilização do oeste asiático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Altos responsáveis da empresa viam na expressão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Mazda 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um símbolo do in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í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cio d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as</w:t>
      </w:r>
      <w:r w:rsidR="006A1434" w:rsidRP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civiliza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ções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6A1434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mas também da própria cultura automóvel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</w:t>
      </w:r>
      <w:r w:rsidR="006A1434" w:rsidRP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Desejando contribuir para a paz mundial </w:t>
      </w:r>
      <w:r w:rsidR="00FD0F75" w:rsidRP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– numa empresa que, originalmente nasceu 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logo </w:t>
      </w:r>
      <w:r w:rsidR="00FD0F75" w:rsidRP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ap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ó</w:t>
      </w:r>
      <w:r w:rsidR="00FD0F75" w:rsidRP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s o prime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iro conflito mundial e que sofreu na pele os efeitos da segunda grande guerra – e também tornar-se numa luz na indústria automóvel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Toyo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Kogyo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tornar-se-ía</w:t>
      </w:r>
      <w:proofErr w:type="spellEnd"/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Mazda Motor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Corporation</w:t>
      </w:r>
      <w:proofErr w:type="spellEnd"/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com a referência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“Mazda” </w:t>
      </w:r>
      <w:r w:rsidR="00F545A2">
        <w:rPr>
          <w:rFonts w:ascii="Mazda Type" w:eastAsia="Times New Roman" w:hAnsi="Mazda Type" w:cs="Times New Roman"/>
          <w:sz w:val="20"/>
          <w:szCs w:val="20"/>
          <w:lang w:val="pt-PT" w:eastAsia="pt-PT"/>
        </w:rPr>
        <w:t>como um trib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>uto de respeito ao seu fundador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. 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O logo original </w:t>
      </w:r>
      <w:r w:rsidR="00334922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seria usado durante duas décadas, </w:t>
      </w:r>
      <w:r w:rsidR="00FD0F7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 </w:t>
      </w:r>
      <w:r w:rsidR="00334922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Março de 1934 ao mesmo mês de 1954.</w:t>
      </w:r>
    </w:p>
    <w:p w:rsidR="0053758B" w:rsidRDefault="00006A56" w:rsidP="00FD0F75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0D096B09" wp14:editId="3D5BEE5E">
            <wp:simplePos x="0" y="0"/>
            <wp:positionH relativeFrom="margin">
              <wp:posOffset>3384550</wp:posOffset>
            </wp:positionH>
            <wp:positionV relativeFrom="margin">
              <wp:posOffset>6031230</wp:posOffset>
            </wp:positionV>
            <wp:extent cx="2458085" cy="664210"/>
            <wp:effectExtent l="0" t="0" r="0" b="2540"/>
            <wp:wrapSquare wrapText="bothSides"/>
            <wp:docPr id="12" name="Imagem 12" descr="https://com.mazdacdn.com/common/en/assets/innovation/mazda-stories/mazda/behind201601_7.ts.1601070006280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m.mazdacdn.com/common/en/assets/innovation/mazda-stories/mazda/behind201601_7.ts.16010700062809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" t="11111" r="2277" b="11111"/>
                    <a:stretch/>
                  </pic:blipFill>
                  <pic:spPr bwMode="auto">
                    <a:xfrm>
                      <a:off x="0" y="0"/>
                      <a:ext cx="24580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Entretanto, </w:t>
      </w:r>
      <w:r w:rsidR="00334922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em Abril de 1936 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surgiu um outro logótipo mais </w:t>
      </w:r>
      <w:r w:rsidR="00F545A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estilizado, que seria utilizado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334922">
        <w:rPr>
          <w:rFonts w:ascii="Mazda Type" w:eastAsia="Times New Roman" w:hAnsi="Mazda Type" w:cs="Times New Roman"/>
          <w:sz w:val="20"/>
          <w:szCs w:val="20"/>
          <w:lang w:val="pt-PT" w:eastAsia="pt-PT"/>
        </w:rPr>
        <w:t>a</w:t>
      </w:r>
      <w:r w:rsidR="00F545A2">
        <w:rPr>
          <w:rFonts w:ascii="Mazda Type" w:eastAsia="Times New Roman" w:hAnsi="Mazda Type" w:cs="Times New Roman"/>
          <w:sz w:val="20"/>
          <w:szCs w:val="20"/>
          <w:lang w:val="pt-PT" w:eastAsia="pt-PT"/>
        </w:rPr>
        <w:t>té</w:t>
      </w:r>
      <w:r w:rsidR="00334922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Julho de 1959</w:t>
      </w:r>
      <w:r w:rsid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. 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Nele representava</w:t>
      </w:r>
      <w:r w:rsid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-se as ondas do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s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6 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rio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s que formam o delta onde se situa </w:t>
      </w:r>
      <w:proofErr w:type="spellStart"/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Hiroshi</w:t>
      </w:r>
      <w:r w:rsid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</w:t>
      </w:r>
      <w:r w:rsidR="00FD0F75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a</w:t>
      </w:r>
      <w:proofErr w:type="spellEnd"/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a cidade natal da Mazda (também conhecida como “A Cidade da Água”), 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em 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conjunto com a letra “M” do alfabeto latino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. Com 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três dimensões, representa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va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a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s iniciais da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expressão “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Mazda Motor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Manufacturer</w:t>
      </w:r>
      <w:proofErr w:type="spellEnd"/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”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, enquanto os</w:t>
      </w:r>
      <w:r w:rsidR="0053758B" w:rsidRP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prolongamentos laterais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, tipo asa,</w:t>
      </w:r>
      <w:r w:rsidR="0053758B" w:rsidRP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representa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va</w:t>
      </w:r>
      <w:r w:rsidR="0053758B" w:rsidRP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m a agilidade, velocidade e capacidade de alcançar novas 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a</w:t>
      </w:r>
      <w:r w:rsidR="0053758B" w:rsidRP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lturas</w:t>
      </w:r>
      <w:r w:rsidR="0053758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.</w:t>
      </w:r>
    </w:p>
    <w:p w:rsidR="00174AA0" w:rsidRPr="00174AA0" w:rsidRDefault="00BB07F4" w:rsidP="00334922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lastRenderedPageBreak/>
        <w:drawing>
          <wp:anchor distT="0" distB="0" distL="114300" distR="114300" simplePos="0" relativeHeight="251660288" behindDoc="0" locked="0" layoutInCell="1" allowOverlap="1" wp14:anchorId="641E6137" wp14:editId="7C845D22">
            <wp:simplePos x="0" y="0"/>
            <wp:positionH relativeFrom="margin">
              <wp:posOffset>-158750</wp:posOffset>
            </wp:positionH>
            <wp:positionV relativeFrom="margin">
              <wp:posOffset>-43180</wp:posOffset>
            </wp:positionV>
            <wp:extent cx="2527300" cy="837565"/>
            <wp:effectExtent l="0" t="0" r="6350" b="635"/>
            <wp:wrapSquare wrapText="bothSides"/>
            <wp:docPr id="11" name="Imagem 11" descr="https://com.mazdacdn.com/common/en/assets/innovation/mazda-stories/mazda/behind201601_8.ts.1601070006281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m.mazdacdn.com/common/en/assets/innovation/mazda-stories/mazda/behind201601_8.ts.16010700062813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Uma vez mais, surgiria outro logo em simultâneo, usado a partir de </w:t>
      </w:r>
      <w:r w:rsidR="00334922" w:rsidRPr="00FD0F7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Janeiro de 1951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ano em que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Tsuneji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proofErr w:type="spellStart"/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Matsuda</w:t>
      </w:r>
      <w:proofErr w:type="spellEnd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filho do anterior presidente </w:t>
      </w:r>
      <w:proofErr w:type="spellStart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Juriro</w:t>
      </w:r>
      <w:proofErr w:type="spellEnd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proofErr w:type="spellStart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Matsuda</w:t>
      </w:r>
      <w:proofErr w:type="spellEnd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assumiu o cargo máximo dentro da empresa </w:t>
      </w:r>
      <w:proofErr w:type="spellStart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Toyo</w:t>
      </w:r>
      <w:proofErr w:type="spellEnd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proofErr w:type="spellStart"/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Kyogo</w:t>
      </w:r>
      <w:proofErr w:type="spellEnd"/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.</w:t>
      </w:r>
      <w:r w:rsidR="0033492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Este logo seria usado até 1972.</w:t>
      </w:r>
    </w:p>
    <w:p w:rsidR="00174AA0" w:rsidRPr="00174AA0" w:rsidRDefault="00334922" w:rsidP="00746AD0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61312" behindDoc="0" locked="0" layoutInCell="1" allowOverlap="1" wp14:anchorId="5E5B5088" wp14:editId="702D6684">
            <wp:simplePos x="0" y="0"/>
            <wp:positionH relativeFrom="margin">
              <wp:posOffset>3205480</wp:posOffset>
            </wp:positionH>
            <wp:positionV relativeFrom="margin">
              <wp:posOffset>1019175</wp:posOffset>
            </wp:positionV>
            <wp:extent cx="2561590" cy="827405"/>
            <wp:effectExtent l="0" t="0" r="0" b="0"/>
            <wp:wrapSquare wrapText="bothSides"/>
            <wp:docPr id="10" name="Imagem 10" descr="https://com.mazdacdn.com/common/en/assets/innovation/mazda-stories/mazda/behind201601_9.ts.1601070006281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m.mazdacdn.com/common/en/assets/innovation/mazda-stories/mazda/behind201601_9.ts.16010700062817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Entretanto, por via do início das exportações para outros mercados, a Mazda decidiu</w:t>
      </w:r>
      <w:r w:rsidR="00746AD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746AD0">
        <w:rPr>
          <w:rFonts w:ascii="Mazda Type" w:eastAsia="Times New Roman" w:hAnsi="Mazda Type" w:cs="Times New Roman"/>
          <w:sz w:val="20"/>
          <w:szCs w:val="20"/>
          <w:lang w:val="pt-PT" w:eastAsia="pt-PT"/>
        </w:rPr>
        <w:t>adoptar</w:t>
      </w:r>
      <w:proofErr w:type="spellEnd"/>
      <w:r w:rsidR="00746AD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um logo complementar, adaptado para uma utilização internacional. Registado em Taiwan em </w:t>
      </w:r>
      <w:r w:rsidR="00746AD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1954</w:t>
      </w:r>
      <w:r w:rsidR="00746AD0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seria depois, e até ao ano de 1974, imagem de marca em 21 outros mercados.</w:t>
      </w:r>
    </w:p>
    <w:p w:rsidR="00DE3FB4" w:rsidRDefault="00BB07F4" w:rsidP="00DE3FB4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62336" behindDoc="0" locked="0" layoutInCell="1" allowOverlap="1" wp14:anchorId="36D1E2C3" wp14:editId="2CF5251D">
            <wp:simplePos x="0" y="0"/>
            <wp:positionH relativeFrom="margin">
              <wp:posOffset>-254000</wp:posOffset>
            </wp:positionH>
            <wp:positionV relativeFrom="margin">
              <wp:posOffset>2141855</wp:posOffset>
            </wp:positionV>
            <wp:extent cx="1487805" cy="1319530"/>
            <wp:effectExtent l="0" t="0" r="0" b="0"/>
            <wp:wrapSquare wrapText="bothSides"/>
            <wp:docPr id="9" name="Imagem 9" descr="https://com.mazdacdn.com/common/en/assets/innovation/mazda-stories/mazda/behind201601_10.ts.1601070006275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m.mazdacdn.com/common/en/assets/innovation/mazda-stories/mazda/behind201601_10.ts.160107000627537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N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o 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que se refere ao seu mercado interno houve, entretanto, necessidade de se </w:t>
      </w:r>
      <w:proofErr w:type="spellStart"/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actualizar</w:t>
      </w:r>
      <w:proofErr w:type="spellEnd"/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DF46B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a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DF46BB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simbologia 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de 1936, produzindo-se 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uma 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identificação </w:t>
      </w:r>
      <w:r w:rsidR="00F545A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que se estreou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no 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Mazda R360 </w:t>
      </w:r>
      <w:proofErr w:type="gramStart"/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C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oup</w:t>
      </w:r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é</w:t>
      </w:r>
      <w:proofErr w:type="gramEnd"/>
      <w:r w:rsidR="00746A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, alargando-se</w:t>
      </w:r>
      <w:r w:rsidR="00F545A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depois,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até 1974</w:t>
      </w:r>
      <w:r w:rsidR="00F545A2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,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a outros modelos de passageiros.</w:t>
      </w:r>
    </w:p>
    <w:p w:rsidR="00DE3FB4" w:rsidRPr="00E44CAC" w:rsidRDefault="008A129A" w:rsidP="00DE3FB4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66432" behindDoc="0" locked="0" layoutInCell="1" allowOverlap="1" wp14:anchorId="59818571" wp14:editId="58E937B6">
            <wp:simplePos x="0" y="0"/>
            <wp:positionH relativeFrom="margin">
              <wp:posOffset>3112135</wp:posOffset>
            </wp:positionH>
            <wp:positionV relativeFrom="margin">
              <wp:posOffset>2997835</wp:posOffset>
            </wp:positionV>
            <wp:extent cx="2663190" cy="718185"/>
            <wp:effectExtent l="0" t="0" r="3810" b="5715"/>
            <wp:wrapSquare wrapText="bothSides"/>
            <wp:docPr id="7" name="Imagem 7" descr="https://com.mazdacdn.com/common/en/assets/innovation/mazda-stories/mazda/behind201601_11.ts.1601070006276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m.mazdacdn.com/common/en/assets/innovation/mazda-stories/mazda/behind201601_11.ts.16010700062766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1" b="9489"/>
                    <a:stretch/>
                  </pic:blipFill>
                  <pic:spPr bwMode="auto">
                    <a:xfrm>
                      <a:off x="0" y="0"/>
                      <a:ext cx="26631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No ano seguinte surgiria aquele que é, ainda hoje e apesar das 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singulares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evoluções de estilo e imagem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entret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anto </w:t>
      </w:r>
      <w:proofErr w:type="spellStart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adoptadas</w:t>
      </w:r>
      <w:proofErr w:type="spellEnd"/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o </w:t>
      </w:r>
      <w:proofErr w:type="spellStart"/>
      <w:proofErr w:type="gramStart"/>
      <w:r w:rsidR="00DE3FB4" w:rsidRPr="00DE3FB4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lettering</w:t>
      </w:r>
      <w:proofErr w:type="spellEnd"/>
      <w:proofErr w:type="gramEnd"/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da marca Mazda. </w:t>
      </w:r>
      <w:r w:rsidR="00DE3FB4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Esta representação assent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a</w:t>
      </w:r>
      <w:r w:rsidR="00DE3FB4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em 4 letras minúsculas e 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em </w:t>
      </w:r>
      <w:r w:rsidR="00DE3FB4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apenas 1 maiúscula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com a 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letra “D” 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assumir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uma construção 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diferen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te 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das demais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A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r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azão de tal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diferenciação está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cada vez mais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presente na 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centenária </w:t>
      </w:r>
      <w:r w:rsid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história da Mazda: o Design. 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Pretendendo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-se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vincar 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as características de precisão e fiabilidade 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 uma 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empresa 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que pretendia evoluir no seio do</w:t>
      </w:r>
      <w:r w:rsidR="00E44CAC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ramo autom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óvel, alinhando as linhas de topo e inferior do seu logo corporativo, o recurso a um “d” minúsculo iria romper esse </w:t>
      </w:r>
      <w:proofErr w:type="spellStart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objectivo</w:t>
      </w:r>
      <w:proofErr w:type="spellEnd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pelo que a utilização do “D” maiúsculo veio dar um quase perfeito </w:t>
      </w:r>
      <w:proofErr w:type="gramStart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design</w:t>
      </w:r>
      <w:proofErr w:type="gramEnd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proofErr w:type="spellStart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rectangular</w:t>
      </w:r>
      <w:proofErr w:type="spellEnd"/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ao logótipo </w:t>
      </w:r>
      <w:r w:rsidR="00DE3FB4" w:rsidRP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Mazda</w:t>
      </w:r>
      <w:r w:rsidR="00E44CAC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de letras a preto.</w:t>
      </w:r>
    </w:p>
    <w:p w:rsidR="00BB07F4" w:rsidRDefault="00BB07F4" w:rsidP="000108F1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1552" behindDoc="0" locked="0" layoutInCell="1" allowOverlap="1" wp14:anchorId="430420E9" wp14:editId="106F5F18">
            <wp:simplePos x="0" y="0"/>
            <wp:positionH relativeFrom="margin">
              <wp:posOffset>-3810</wp:posOffset>
            </wp:positionH>
            <wp:positionV relativeFrom="margin">
              <wp:posOffset>5137150</wp:posOffset>
            </wp:positionV>
            <wp:extent cx="1264920" cy="1035050"/>
            <wp:effectExtent l="0" t="0" r="0" b="0"/>
            <wp:wrapSquare wrapText="bothSides"/>
            <wp:docPr id="21" name="Imagem 21" descr="Rounded fl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ounded fla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Entre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1991 e 1997 e em complemento 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àquele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seu logo corporativo, a Mazda integr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ava, em alguns dos seus automóveis,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outro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símbolo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 características diametralmente opostas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concebendo um logo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que continha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um c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í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rculo rodeado por um diamante arredondado, dentro de uma oval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. S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imboliza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>va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a paixão (ou chama) eterna, como a </w:t>
      </w:r>
      <w:r w:rsidR="00A261D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que emana dos seus icónicos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motores rotativos, pelo que não surpreende </w:t>
      </w:r>
      <w:r w:rsidR="005E4DC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sua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aplicação no Mazda RX-8, entre outros</w:t>
      </w:r>
      <w:r w:rsidR="00A261D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modelos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.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</w:p>
    <w:p w:rsidR="000108F1" w:rsidRDefault="008A129A" w:rsidP="000108F1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7696" behindDoc="0" locked="0" layoutInCell="1" allowOverlap="1" wp14:anchorId="5C9C02D9" wp14:editId="68262196">
            <wp:simplePos x="0" y="0"/>
            <wp:positionH relativeFrom="margin">
              <wp:posOffset>2907665</wp:posOffset>
            </wp:positionH>
            <wp:positionV relativeFrom="margin">
              <wp:posOffset>6400165</wp:posOffset>
            </wp:positionV>
            <wp:extent cx="2846705" cy="639445"/>
            <wp:effectExtent l="0" t="0" r="0" b="825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" t="8574" r="2690" b="8510"/>
                    <a:stretch/>
                  </pic:blipFill>
                  <pic:spPr bwMode="auto">
                    <a:xfrm>
                      <a:off x="0" y="0"/>
                      <a:ext cx="284670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 regresso ao 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logótipo </w:t>
      </w:r>
      <w:r w:rsidR="00A261D0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 empresa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aquele </w:t>
      </w:r>
      <w:r w:rsidR="000108F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teria uma primeira </w:t>
      </w:r>
      <w:proofErr w:type="spellStart"/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>actualiza</w:t>
      </w:r>
      <w:r w:rsidR="000108F1">
        <w:rPr>
          <w:rFonts w:ascii="Mazda Type" w:eastAsia="Times New Roman" w:hAnsi="Mazda Type" w:cs="Times New Roman"/>
          <w:sz w:val="20"/>
          <w:szCs w:val="20"/>
          <w:lang w:val="pt-PT" w:eastAsia="pt-PT"/>
        </w:rPr>
        <w:t>ção</w:t>
      </w:r>
      <w:proofErr w:type="spellEnd"/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0108F1">
        <w:rPr>
          <w:rFonts w:ascii="Mazda Type" w:eastAsia="Times New Roman" w:hAnsi="Mazda Type" w:cs="Times New Roman"/>
          <w:sz w:val="20"/>
          <w:szCs w:val="20"/>
          <w:lang w:val="pt-PT" w:eastAsia="pt-PT"/>
        </w:rPr>
        <w:t>que foi tornada pública em Junho de</w:t>
      </w:r>
      <w:r w:rsidR="00DE3FB4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1997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não só por via da 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introdução d</w:t>
      </w:r>
      <w:r w:rsidR="000F5BF3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e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0F5BF3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um exclusivo tom </w:t>
      </w:r>
      <w:r w:rsidR="00DE3FB4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azul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nos seus caracteres de </w:t>
      </w:r>
      <w:proofErr w:type="gramStart"/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design</w:t>
      </w:r>
      <w:proofErr w:type="gramEnd"/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único, como pela integração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lastRenderedPageBreak/>
        <w:t>de uma imagem complementar, uma asa em “V” que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representa </w:t>
      </w:r>
      <w:r w:rsidR="00174AA0" w:rsidRPr="00174AA0">
        <w:rPr>
          <w:rFonts w:ascii="Mazda Type" w:eastAsia="Times New Roman" w:hAnsi="Mazda Type" w:cs="Times New Roman"/>
          <w:i/>
          <w:sz w:val="20"/>
          <w:szCs w:val="20"/>
          <w:bdr w:val="none" w:sz="0" w:space="0" w:color="auto" w:frame="1"/>
          <w:lang w:val="pt-PT" w:eastAsia="pt-PT"/>
        </w:rPr>
        <w:t>“</w:t>
      </w:r>
      <w:r w:rsidR="000108F1" w:rsidRPr="000108F1">
        <w:rPr>
          <w:rFonts w:ascii="Mazda Type" w:eastAsia="Times New Roman" w:hAnsi="Mazda Type" w:cs="Times New Roman"/>
          <w:i/>
          <w:sz w:val="20"/>
          <w:szCs w:val="20"/>
          <w:bdr w:val="none" w:sz="0" w:space="0" w:color="auto" w:frame="1"/>
          <w:lang w:val="pt-PT" w:eastAsia="pt-PT"/>
        </w:rPr>
        <w:t>crescimento</w:t>
      </w:r>
      <w:r w:rsidR="00174AA0" w:rsidRPr="00174AA0">
        <w:rPr>
          <w:rFonts w:ascii="Mazda Type" w:eastAsia="Times New Roman" w:hAnsi="Mazda Type" w:cs="Times New Roman"/>
          <w:i/>
          <w:sz w:val="20"/>
          <w:szCs w:val="20"/>
          <w:bdr w:val="none" w:sz="0" w:space="0" w:color="auto" w:frame="1"/>
          <w:lang w:val="pt-PT" w:eastAsia="pt-PT"/>
        </w:rPr>
        <w:t>”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e </w:t>
      </w:r>
      <w:r w:rsidR="00174AA0" w:rsidRPr="00174AA0">
        <w:rPr>
          <w:rFonts w:ascii="Mazda Type" w:eastAsia="Times New Roman" w:hAnsi="Mazda Type" w:cs="Times New Roman"/>
          <w:i/>
          <w:sz w:val="20"/>
          <w:szCs w:val="20"/>
          <w:bdr w:val="none" w:sz="0" w:space="0" w:color="auto" w:frame="1"/>
          <w:lang w:val="pt-PT" w:eastAsia="pt-PT"/>
        </w:rPr>
        <w:t>“</w:t>
      </w:r>
      <w:r w:rsidR="000108F1" w:rsidRPr="000108F1">
        <w:rPr>
          <w:rFonts w:ascii="Mazda Type" w:eastAsia="Times New Roman" w:hAnsi="Mazda Type" w:cs="Times New Roman"/>
          <w:i/>
          <w:sz w:val="20"/>
          <w:szCs w:val="20"/>
          <w:bdr w:val="none" w:sz="0" w:space="0" w:color="auto" w:frame="1"/>
          <w:lang w:val="pt-PT" w:eastAsia="pt-PT"/>
        </w:rPr>
        <w:t>evolução”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</w:t>
      </w:r>
      <w:r w:rsidR="00147E3C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dentro de uma forma ovalizada,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conceito </w:t>
      </w:r>
      <w:r w:rsidR="00147E3C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que no seu conjunto volta a trazer à memória </w:t>
      </w:r>
      <w:r w:rsidR="000F5BF3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o</w:t>
      </w:r>
      <w:r w:rsidR="00147E3C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“M”</w:t>
      </w:r>
      <w:r w:rsidR="000F5BF3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A261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Mazda</w:t>
      </w:r>
      <w:r w:rsidR="00147E3C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,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já </w:t>
      </w:r>
      <w:r w:rsidR="000108F1" w:rsidRP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muito pr</w:t>
      </w:r>
      <w:r w:rsidR="00A261D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óxim</w:t>
      </w:r>
      <w:r w:rsidR="000108F1" w:rsidRP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o do que 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é </w:t>
      </w:r>
      <w:r w:rsidR="000108F1" w:rsidRP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usad</w:t>
      </w:r>
      <w:r w:rsid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o no presente. </w:t>
      </w:r>
    </w:p>
    <w:p w:rsidR="00FF6BEF" w:rsidRDefault="00147E3C" w:rsidP="000108F1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Este renovado</w:t>
      </w:r>
      <w:r w:rsidR="000108F1" w:rsidRP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s</w:t>
      </w:r>
      <w:r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í</w:t>
      </w:r>
      <w:r w:rsidR="000108F1" w:rsidRPr="000108F1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mbolo </w:t>
      </w:r>
      <w:r w:rsidR="000F5BF3" w:rsidRPr="00DE3FB4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intemporal </w:t>
      </w:r>
      <w:r w:rsidR="000108F1" w:rsidRPr="000108F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sublinha a determinação da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Mazd</w:t>
      </w:r>
      <w:r w:rsidR="000108F1" w:rsidRPr="000108F1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na </w:t>
      </w:r>
      <w:r w:rsidR="00174AA0" w:rsidRPr="00174AA0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“</w:t>
      </w:r>
      <w:r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 xml:space="preserve">constante </w:t>
      </w:r>
      <w:r w:rsidR="00F545A2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busca</w:t>
      </w:r>
      <w:r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 xml:space="preserve"> de </w:t>
      </w:r>
      <w:r w:rsidR="000108F1" w:rsidRPr="00147E3C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 xml:space="preserve">melhorias que lhe permitam crescer de </w:t>
      </w:r>
      <w:r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 xml:space="preserve">um </w:t>
      </w:r>
      <w:r w:rsidR="000108F1" w:rsidRPr="00147E3C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modo sustentado e contínuo”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enaltecendo, em simultâneo, as capacidades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de pensamento flexível, criatividade, candura e resiliência de uma marca que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,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não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raras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vezes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, tem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d</w:t>
      </w:r>
      <w:r w:rsidR="00F545A2">
        <w:rPr>
          <w:rFonts w:ascii="Mazda Type" w:eastAsia="Times New Roman" w:hAnsi="Mazda Type" w:cs="Times New Roman"/>
          <w:sz w:val="20"/>
          <w:szCs w:val="20"/>
          <w:lang w:val="pt-PT" w:eastAsia="pt-PT"/>
        </w:rPr>
        <w:t>esafiado as convenções, apostou em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soluções aparentemente impossíveis de concretizar, não se re</w:t>
      </w:r>
      <w:r w:rsidR="00F545A2">
        <w:rPr>
          <w:rFonts w:ascii="Mazda Type" w:eastAsia="Times New Roman" w:hAnsi="Mazda Type" w:cs="Times New Roman"/>
          <w:sz w:val="20"/>
          <w:szCs w:val="20"/>
          <w:lang w:val="pt-PT" w:eastAsia="pt-PT"/>
        </w:rPr>
        <w:t>cusando a enfrentar os desafios e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alcançando vitórias nos mais diversos quadrantes.</w:t>
      </w:r>
    </w:p>
    <w:p w:rsidR="000108F1" w:rsidRPr="00FF6BEF" w:rsidRDefault="000F5BF3" w:rsidP="00FF6BEF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 w:rsidRPr="005649B1">
        <w:rPr>
          <w:rFonts w:ascii="Mazda Type" w:eastAsia="Times New Roman" w:hAnsi="Mazda Type" w:cs="Times New Roman"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67456" behindDoc="0" locked="0" layoutInCell="1" allowOverlap="1" wp14:anchorId="718B76FA" wp14:editId="0E604F08">
            <wp:simplePos x="0" y="0"/>
            <wp:positionH relativeFrom="margin">
              <wp:posOffset>-55245</wp:posOffset>
            </wp:positionH>
            <wp:positionV relativeFrom="margin">
              <wp:posOffset>1821815</wp:posOffset>
            </wp:positionV>
            <wp:extent cx="2984500" cy="722630"/>
            <wp:effectExtent l="0" t="0" r="6350" b="1270"/>
            <wp:wrapSquare wrapText="bothSides"/>
            <wp:docPr id="4" name="Imagem 4" descr="https://com.mazdacdn.com/common/en/assets/innovation/mazda-stories/mazda/behind201601_14.ts.1601070006277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om.mazdacdn.com/common/en/assets/innovation/mazda-stories/mazda/behind201601_14.ts.160107000627787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Empenhada na construção de automóveis de excelente qualidade e com a firme convicção de que as novas tecnologias apenas podem ser alcançadas uma vez transpostas as barreiras por que se define cada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desafio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o e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sp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í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>rit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o da </w:t>
      </w:r>
      <w:r w:rsidR="00174AA0" w:rsidRPr="00174AA0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Mazda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soube manter-se bem vivo na simbologia da marca, acompanhando a transição do século XX para o século XXI.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Quinze anos passados sobre o início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do </w:t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´novo milénio, procedeu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-se</w:t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uma simples </w:t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re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novação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mas </w:t>
      </w:r>
      <w:r w:rsidR="00FF6BEF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rodeada de enorme significado</w:t>
      </w:r>
      <w:r w:rsidR="00C74BC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, fazendo</w:t>
      </w:r>
      <w:r w:rsidR="00FF6BEF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-se</w:t>
      </w:r>
      <w:r w:rsidR="00C74BC5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 </w:t>
      </w:r>
      <w:r w:rsidR="00FF6BEF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 xml:space="preserve">evoluir a imagem da marca Mazda para um novo patamar, repleto de qualidade e de todo um novo nível de </w:t>
      </w:r>
      <w:r w:rsidR="00174AA0" w:rsidRPr="00174AA0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so</w:t>
      </w:r>
      <w:r w:rsidR="00FF6BEF">
        <w:rPr>
          <w:rFonts w:ascii="Mazda Type" w:eastAsia="Times New Roman" w:hAnsi="Mazda Type" w:cs="Times New Roman"/>
          <w:sz w:val="20"/>
          <w:szCs w:val="20"/>
          <w:bdr w:val="none" w:sz="0" w:space="0" w:color="auto" w:frame="1"/>
          <w:lang w:val="pt-PT" w:eastAsia="pt-PT"/>
        </w:rPr>
        <w:t>fisticação.</w:t>
      </w:r>
    </w:p>
    <w:p w:rsidR="00F545A2" w:rsidRDefault="00BB07F4" w:rsidP="00FF6BEF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5648" behindDoc="0" locked="0" layoutInCell="1" allowOverlap="1" wp14:anchorId="3BB37C91" wp14:editId="6FBE89F5">
            <wp:simplePos x="0" y="0"/>
            <wp:positionH relativeFrom="margin">
              <wp:posOffset>2834640</wp:posOffset>
            </wp:positionH>
            <wp:positionV relativeFrom="margin">
              <wp:posOffset>3494405</wp:posOffset>
            </wp:positionV>
            <wp:extent cx="2929890" cy="758190"/>
            <wp:effectExtent l="0" t="0" r="381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No final de 2019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oper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ar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-se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-ia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nova transformação, desta feita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 contornos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mais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>suave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s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adequando-se a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imagem e a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nomenclatura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um processo da maior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simplificação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segundo a máxima minimalista de “menos é mais” que a Mazda aplica nos seus modelos, modelos com conteúdos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cada vez mais focado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s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nos 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crescentes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desejos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 necessidades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do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s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seus </w:t>
      </w:r>
      <w:r w:rsidR="00DF46BB">
        <w:rPr>
          <w:rFonts w:ascii="Mazda Type" w:eastAsia="Times New Roman" w:hAnsi="Mazda Type" w:cs="Times New Roman"/>
          <w:sz w:val="20"/>
          <w:szCs w:val="20"/>
          <w:lang w:val="pt-PT" w:eastAsia="pt-PT"/>
        </w:rPr>
        <w:t>cliente</w:t>
      </w:r>
      <w:r w:rsidR="000F5BF3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</w:t>
      </w:r>
    </w:p>
    <w:p w:rsidR="00174AA0" w:rsidRPr="00174AA0" w:rsidRDefault="00C86493" w:rsidP="00FF6BEF">
      <w:pPr>
        <w:shd w:val="clear" w:color="auto" w:fill="FFFFFF"/>
        <w:spacing w:after="240" w:line="260" w:lineRule="exact"/>
        <w:jc w:val="both"/>
        <w:textAlignment w:val="baseline"/>
        <w:rPr>
          <w:rFonts w:ascii="Mazda Type" w:eastAsia="Times New Roman" w:hAnsi="Mazda Type" w:cs="Times New Roman"/>
          <w:sz w:val="20"/>
          <w:szCs w:val="20"/>
          <w:lang w:val="pt-PT" w:eastAsia="pt-PT"/>
        </w:rPr>
      </w:pP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Há toda </w:t>
      </w:r>
      <w:r w:rsidR="00FF6BEF" w:rsidRP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uma história por detrás de cada nome e 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Mazda não é </w:t>
      </w:r>
      <w:proofErr w:type="spellStart"/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excepção</w:t>
      </w:r>
      <w:proofErr w:type="spellEnd"/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sendo a sua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suportada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por uma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agora centenária tradição, assente no melhor dos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inigualáveis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>valores japoneses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. M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antendo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as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aspirações e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uma </w:t>
      </w:r>
      <w:r w:rsidR="00FF6BEF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crença sem igual na indústria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automóvel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e </w:t>
      </w:r>
      <w:proofErr w:type="spellStart"/>
      <w:r w:rsidR="00F545A2">
        <w:rPr>
          <w:rFonts w:ascii="Mazda Type" w:eastAsia="Times New Roman" w:hAnsi="Mazda Type" w:cs="Times New Roman"/>
          <w:sz w:val="20"/>
          <w:szCs w:val="20"/>
          <w:lang w:val="pt-PT" w:eastAsia="pt-PT"/>
        </w:rPr>
        <w:t>í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mbuídos</w:t>
      </w:r>
      <w:proofErr w:type="spellEnd"/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do espírito Mazda, os diferentes logótipos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traduzem-se em 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s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ímbolos de 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excel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ência e de promessa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 todos os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clientes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. Expressam o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seu 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empenho na </w:t>
      </w:r>
      <w:proofErr w:type="spellStart"/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>concepção</w:t>
      </w:r>
      <w:proofErr w:type="spellEnd"/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 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de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automóveis com a mais </w:t>
      </w:r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elevada qualidade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,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distin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tos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nos mais variados patamares,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 </w:t>
      </w:r>
      <w:r w:rsid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associados a um prazer de condução único, hoje </w:t>
      </w:r>
      <w:r>
        <w:rPr>
          <w:rFonts w:ascii="Mazda Type" w:eastAsia="Times New Roman" w:hAnsi="Mazda Type" w:cs="Times New Roman"/>
          <w:sz w:val="20"/>
          <w:szCs w:val="20"/>
          <w:lang w:val="pt-PT" w:eastAsia="pt-PT"/>
        </w:rPr>
        <w:t xml:space="preserve">expresso no conceito </w:t>
      </w:r>
      <w:proofErr w:type="spellStart"/>
      <w:r w:rsidR="00C74BC5" w:rsidRPr="009A06D2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Jinba</w:t>
      </w:r>
      <w:proofErr w:type="spellEnd"/>
      <w:r w:rsidR="00C74BC5" w:rsidRPr="009A06D2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 xml:space="preserve"> </w:t>
      </w:r>
      <w:proofErr w:type="spellStart"/>
      <w:r w:rsidR="00C74BC5" w:rsidRPr="009A06D2">
        <w:rPr>
          <w:rFonts w:ascii="Mazda Type" w:eastAsia="Times New Roman" w:hAnsi="Mazda Type" w:cs="Times New Roman"/>
          <w:i/>
          <w:sz w:val="20"/>
          <w:szCs w:val="20"/>
          <w:lang w:val="pt-PT" w:eastAsia="pt-PT"/>
        </w:rPr>
        <w:t>Ittai</w:t>
      </w:r>
      <w:proofErr w:type="spellEnd"/>
      <w:r w:rsidR="00C74BC5" w:rsidRPr="00C74BC5">
        <w:rPr>
          <w:rFonts w:ascii="Mazda Type" w:eastAsia="Times New Roman" w:hAnsi="Mazda Type" w:cs="Times New Roman"/>
          <w:sz w:val="20"/>
          <w:szCs w:val="20"/>
          <w:lang w:val="pt-PT" w:eastAsia="pt-PT"/>
        </w:rPr>
        <w:t>.</w:t>
      </w:r>
    </w:p>
    <w:p w:rsidR="000B5634" w:rsidRDefault="00F13FE4" w:rsidP="00F13FE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755B2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:rsidR="002E5085" w:rsidRDefault="002E5085" w:rsidP="00F13FE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:rsidR="002E5085" w:rsidRPr="00A755B2" w:rsidRDefault="002E5085" w:rsidP="002E5085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Nota: As imagens relativas a este Comunicado podem ser descarregadas no </w:t>
      </w:r>
      <w:hyperlink r:id="rId18" w:history="1">
        <w:r w:rsidRPr="002E5085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Portal de Imprensa da Mazda Motor de Portugal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(nota: é necessário registo individual).</w:t>
      </w:r>
    </w:p>
    <w:sectPr w:rsidR="002E5085" w:rsidRPr="00A755B2" w:rsidSect="00006A56">
      <w:headerReference w:type="default" r:id="rId19"/>
      <w:footerReference w:type="default" r:id="rId20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EE" w:rsidRDefault="005846EE" w:rsidP="00972E15">
      <w:r>
        <w:separator/>
      </w:r>
    </w:p>
  </w:endnote>
  <w:endnote w:type="continuationSeparator" w:id="0">
    <w:p w:rsidR="005846EE" w:rsidRDefault="005846E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442973" wp14:editId="12F6FC7E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9811AB" w:rsidRPr="00061834" w:rsidRDefault="005846EE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F26325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EE" w:rsidRDefault="005846EE" w:rsidP="00972E15">
      <w:r>
        <w:separator/>
      </w:r>
    </w:p>
  </w:footnote>
  <w:footnote w:type="continuationSeparator" w:id="0">
    <w:p w:rsidR="005846EE" w:rsidRDefault="005846EE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9FB0D" wp14:editId="5AB0F724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5205FC9D" wp14:editId="4AB8F963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06A56"/>
    <w:rsid w:val="000108F1"/>
    <w:rsid w:val="000237E6"/>
    <w:rsid w:val="00042086"/>
    <w:rsid w:val="00042F4D"/>
    <w:rsid w:val="000470B2"/>
    <w:rsid w:val="00053C5B"/>
    <w:rsid w:val="000575D1"/>
    <w:rsid w:val="00061834"/>
    <w:rsid w:val="00076139"/>
    <w:rsid w:val="000833E5"/>
    <w:rsid w:val="00092C06"/>
    <w:rsid w:val="000B5634"/>
    <w:rsid w:val="000B5B5E"/>
    <w:rsid w:val="000C3EC4"/>
    <w:rsid w:val="000E60B0"/>
    <w:rsid w:val="000F18B0"/>
    <w:rsid w:val="000F5BF3"/>
    <w:rsid w:val="00123E95"/>
    <w:rsid w:val="001347C3"/>
    <w:rsid w:val="00147E3C"/>
    <w:rsid w:val="00154391"/>
    <w:rsid w:val="00174AA0"/>
    <w:rsid w:val="001A44BF"/>
    <w:rsid w:val="001A584D"/>
    <w:rsid w:val="001B2A66"/>
    <w:rsid w:val="001B516D"/>
    <w:rsid w:val="001D4E76"/>
    <w:rsid w:val="001D5A45"/>
    <w:rsid w:val="001F0243"/>
    <w:rsid w:val="00201ECF"/>
    <w:rsid w:val="00222C74"/>
    <w:rsid w:val="00231A0C"/>
    <w:rsid w:val="002541A2"/>
    <w:rsid w:val="002D279C"/>
    <w:rsid w:val="002D6BAD"/>
    <w:rsid w:val="002E5085"/>
    <w:rsid w:val="00334922"/>
    <w:rsid w:val="003530B3"/>
    <w:rsid w:val="003579CB"/>
    <w:rsid w:val="00373FFB"/>
    <w:rsid w:val="003858D6"/>
    <w:rsid w:val="003A56A8"/>
    <w:rsid w:val="003A683F"/>
    <w:rsid w:val="003B1BD9"/>
    <w:rsid w:val="003C3380"/>
    <w:rsid w:val="003E644C"/>
    <w:rsid w:val="003F05BE"/>
    <w:rsid w:val="00401EE0"/>
    <w:rsid w:val="004064CF"/>
    <w:rsid w:val="00406787"/>
    <w:rsid w:val="00421AC4"/>
    <w:rsid w:val="0046188A"/>
    <w:rsid w:val="00465BCB"/>
    <w:rsid w:val="004C2330"/>
    <w:rsid w:val="004E1D85"/>
    <w:rsid w:val="004F6146"/>
    <w:rsid w:val="004F7975"/>
    <w:rsid w:val="00531080"/>
    <w:rsid w:val="0053758B"/>
    <w:rsid w:val="005643C0"/>
    <w:rsid w:val="005649B1"/>
    <w:rsid w:val="005846EE"/>
    <w:rsid w:val="005861A2"/>
    <w:rsid w:val="00586D4C"/>
    <w:rsid w:val="005E2C65"/>
    <w:rsid w:val="005E4B85"/>
    <w:rsid w:val="005E4DCF"/>
    <w:rsid w:val="00612E35"/>
    <w:rsid w:val="006275A5"/>
    <w:rsid w:val="006360B5"/>
    <w:rsid w:val="0065460D"/>
    <w:rsid w:val="0066347A"/>
    <w:rsid w:val="00664D6F"/>
    <w:rsid w:val="006714D3"/>
    <w:rsid w:val="006A1434"/>
    <w:rsid w:val="006B381F"/>
    <w:rsid w:val="006F5DF0"/>
    <w:rsid w:val="00725614"/>
    <w:rsid w:val="007376EA"/>
    <w:rsid w:val="00746AD0"/>
    <w:rsid w:val="00767906"/>
    <w:rsid w:val="007A4938"/>
    <w:rsid w:val="007A7546"/>
    <w:rsid w:val="007B0E93"/>
    <w:rsid w:val="007B44F8"/>
    <w:rsid w:val="007B58C0"/>
    <w:rsid w:val="007E1558"/>
    <w:rsid w:val="007E2F07"/>
    <w:rsid w:val="007E313C"/>
    <w:rsid w:val="007F243A"/>
    <w:rsid w:val="008066B7"/>
    <w:rsid w:val="00815DAA"/>
    <w:rsid w:val="008230C3"/>
    <w:rsid w:val="008453F5"/>
    <w:rsid w:val="00862BE0"/>
    <w:rsid w:val="008702EE"/>
    <w:rsid w:val="00872E07"/>
    <w:rsid w:val="008914EE"/>
    <w:rsid w:val="008A129A"/>
    <w:rsid w:val="008D6646"/>
    <w:rsid w:val="008E2D6C"/>
    <w:rsid w:val="009141BC"/>
    <w:rsid w:val="00924FB0"/>
    <w:rsid w:val="009373DC"/>
    <w:rsid w:val="00952C07"/>
    <w:rsid w:val="00960A3F"/>
    <w:rsid w:val="00962028"/>
    <w:rsid w:val="00972E15"/>
    <w:rsid w:val="0097348A"/>
    <w:rsid w:val="009811AB"/>
    <w:rsid w:val="009871C7"/>
    <w:rsid w:val="009938DB"/>
    <w:rsid w:val="009A06D2"/>
    <w:rsid w:val="009A15D1"/>
    <w:rsid w:val="009A5871"/>
    <w:rsid w:val="009A5E79"/>
    <w:rsid w:val="009C564A"/>
    <w:rsid w:val="009C5BA2"/>
    <w:rsid w:val="00A02CBB"/>
    <w:rsid w:val="00A25513"/>
    <w:rsid w:val="00A261D0"/>
    <w:rsid w:val="00A3539C"/>
    <w:rsid w:val="00A3782B"/>
    <w:rsid w:val="00A71A05"/>
    <w:rsid w:val="00A755B2"/>
    <w:rsid w:val="00AA608C"/>
    <w:rsid w:val="00AB77BC"/>
    <w:rsid w:val="00AE5F02"/>
    <w:rsid w:val="00AF29EE"/>
    <w:rsid w:val="00AF3209"/>
    <w:rsid w:val="00AF744A"/>
    <w:rsid w:val="00B01866"/>
    <w:rsid w:val="00B64872"/>
    <w:rsid w:val="00B75B28"/>
    <w:rsid w:val="00B87402"/>
    <w:rsid w:val="00BA42D5"/>
    <w:rsid w:val="00BB07F4"/>
    <w:rsid w:val="00C265B9"/>
    <w:rsid w:val="00C64C19"/>
    <w:rsid w:val="00C74BC5"/>
    <w:rsid w:val="00C80697"/>
    <w:rsid w:val="00C86493"/>
    <w:rsid w:val="00C97D52"/>
    <w:rsid w:val="00CB3778"/>
    <w:rsid w:val="00CC5EF8"/>
    <w:rsid w:val="00CD199A"/>
    <w:rsid w:val="00D03719"/>
    <w:rsid w:val="00D468B9"/>
    <w:rsid w:val="00D5373E"/>
    <w:rsid w:val="00D63C26"/>
    <w:rsid w:val="00D717D7"/>
    <w:rsid w:val="00D901B0"/>
    <w:rsid w:val="00D92849"/>
    <w:rsid w:val="00DA7F93"/>
    <w:rsid w:val="00DB6422"/>
    <w:rsid w:val="00DE3FB4"/>
    <w:rsid w:val="00DF46BB"/>
    <w:rsid w:val="00E171A9"/>
    <w:rsid w:val="00E269D4"/>
    <w:rsid w:val="00E40809"/>
    <w:rsid w:val="00E44CAC"/>
    <w:rsid w:val="00E65950"/>
    <w:rsid w:val="00EB23C3"/>
    <w:rsid w:val="00EB77DB"/>
    <w:rsid w:val="00EE2C0B"/>
    <w:rsid w:val="00EE4F6F"/>
    <w:rsid w:val="00EF11FC"/>
    <w:rsid w:val="00F13FE4"/>
    <w:rsid w:val="00F26325"/>
    <w:rsid w:val="00F31CF7"/>
    <w:rsid w:val="00F362F2"/>
    <w:rsid w:val="00F41856"/>
    <w:rsid w:val="00F53574"/>
    <w:rsid w:val="00F545A2"/>
    <w:rsid w:val="00F77301"/>
    <w:rsid w:val="00F8369B"/>
    <w:rsid w:val="00FD0F75"/>
    <w:rsid w:val="00FD5D60"/>
    <w:rsid w:val="00FF57B3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paragraph" w:styleId="Cabealho2">
    <w:name w:val="heading 2"/>
    <w:basedOn w:val="Normal"/>
    <w:link w:val="Cabealho2Carcter"/>
    <w:uiPriority w:val="9"/>
    <w:qFormat/>
    <w:rsid w:val="00174A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74AA0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174AA0"/>
    <w:rPr>
      <w:b/>
      <w:bCs/>
    </w:rPr>
  </w:style>
  <w:style w:type="paragraph" w:customStyle="1" w:styleId="margin-top-2">
    <w:name w:val="margin-top-2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paragraph" w:customStyle="1" w:styleId="margin-top-1">
    <w:name w:val="margin-top-1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paragraph" w:customStyle="1" w:styleId="margin-top-3">
    <w:name w:val="margin-top-3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paragraph" w:styleId="Cabealho2">
    <w:name w:val="heading 2"/>
    <w:basedOn w:val="Normal"/>
    <w:link w:val="Cabealho2Carcter"/>
    <w:uiPriority w:val="9"/>
    <w:qFormat/>
    <w:rsid w:val="00174A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74AA0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174AA0"/>
    <w:rPr>
      <w:b/>
      <w:bCs/>
    </w:rPr>
  </w:style>
  <w:style w:type="paragraph" w:customStyle="1" w:styleId="margin-top-2">
    <w:name w:val="margin-top-2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paragraph" w:customStyle="1" w:styleId="margin-top-1">
    <w:name w:val="margin-top-1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paragraph" w:customStyle="1" w:styleId="margin-top-3">
    <w:name w:val="margin-top-3"/>
    <w:basedOn w:val="Normal"/>
    <w:rsid w:val="00174A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05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400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9718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9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4285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527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906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85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309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960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108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1591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22920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190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4608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8490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6577">
                              <w:marLeft w:val="9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5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6308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3850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8421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5254">
                              <w:marLeft w:val="0"/>
                              <w:marRight w:val="9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19750">
                              <w:marLeft w:val="9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5331">
                  <w:marLeft w:val="93"/>
                  <w:marRight w:val="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mazda-press.com/pt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252</TotalTime>
  <Pages>3</Pages>
  <Words>1173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18</cp:revision>
  <cp:lastPrinted>2020-01-28T12:28:00Z</cp:lastPrinted>
  <dcterms:created xsi:type="dcterms:W3CDTF">2020-04-15T13:48:00Z</dcterms:created>
  <dcterms:modified xsi:type="dcterms:W3CDTF">2020-05-20T08:11:00Z</dcterms:modified>
</cp:coreProperties>
</file>