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B7027" w14:textId="71C71957" w:rsidR="00E327F0" w:rsidRDefault="00282661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Mazda2 </w:t>
      </w:r>
      <w:proofErr w:type="spellStart"/>
      <w:r>
        <w:rPr>
          <w:rFonts w:ascii="Mazda Type Medium" w:hAnsi="Mazda Type Medium"/>
          <w:sz w:val="32"/>
          <w:szCs w:val="32"/>
          <w:lang w:val="pt-PT"/>
        </w:rPr>
        <w:t>Hybrid</w:t>
      </w:r>
      <w:proofErr w:type="spellEnd"/>
      <w:r>
        <w:rPr>
          <w:rFonts w:ascii="Mazda Type Medium" w:hAnsi="Mazda Type Medium"/>
          <w:sz w:val="32"/>
          <w:szCs w:val="32"/>
          <w:lang w:val="pt-PT"/>
        </w:rPr>
        <w:t xml:space="preserve">, </w:t>
      </w:r>
      <w:r w:rsidR="00E327F0">
        <w:rPr>
          <w:rFonts w:ascii="Mazda Type Medium" w:hAnsi="Mazda Type Medium"/>
          <w:sz w:val="32"/>
          <w:szCs w:val="32"/>
          <w:lang w:val="pt-PT"/>
        </w:rPr>
        <w:t xml:space="preserve">MX-30 </w:t>
      </w:r>
      <w:r w:rsidR="00E70B87">
        <w:rPr>
          <w:rFonts w:ascii="Mazda Type Medium" w:hAnsi="Mazda Type Medium"/>
          <w:sz w:val="32"/>
          <w:szCs w:val="32"/>
          <w:lang w:val="pt-PT"/>
        </w:rPr>
        <w:t>R-</w:t>
      </w:r>
      <w:r w:rsidR="00E327F0">
        <w:rPr>
          <w:rFonts w:ascii="Mazda Type Medium" w:hAnsi="Mazda Type Medium"/>
          <w:sz w:val="32"/>
          <w:szCs w:val="32"/>
          <w:lang w:val="pt-PT"/>
        </w:rPr>
        <w:t>EV</w:t>
      </w:r>
      <w:r>
        <w:rPr>
          <w:rFonts w:ascii="Mazda Type Medium" w:hAnsi="Mazda Type Medium"/>
          <w:sz w:val="32"/>
          <w:szCs w:val="32"/>
          <w:lang w:val="pt-PT"/>
        </w:rPr>
        <w:t xml:space="preserve"> e</w:t>
      </w:r>
      <w:r w:rsidR="00E327F0">
        <w:rPr>
          <w:rFonts w:ascii="Mazda Type Medium" w:hAnsi="Mazda Type Medium"/>
          <w:sz w:val="32"/>
          <w:szCs w:val="32"/>
          <w:lang w:val="pt-PT"/>
        </w:rPr>
        <w:t xml:space="preserve"> CX-60 PHEV </w:t>
      </w:r>
      <w:r w:rsidR="00E70B87">
        <w:rPr>
          <w:rFonts w:ascii="Mazda Type Medium" w:hAnsi="Mazda Type Medium"/>
          <w:sz w:val="32"/>
          <w:szCs w:val="32"/>
          <w:lang w:val="pt-PT"/>
        </w:rPr>
        <w:t>compõem</w:t>
      </w:r>
      <w:r w:rsidR="00E327F0"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14:paraId="19A9965A" w14:textId="6C8FF170" w:rsidR="0092595A" w:rsidRPr="009871C7" w:rsidRDefault="00E70B87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o </w:t>
      </w:r>
      <w:r w:rsidRPr="00282661">
        <w:rPr>
          <w:rFonts w:ascii="Mazda Type Medium" w:hAnsi="Mazda Type Medium"/>
          <w:i/>
          <w:iCs/>
          <w:sz w:val="32"/>
          <w:szCs w:val="32"/>
          <w:lang w:val="pt-PT"/>
        </w:rPr>
        <w:t>trio de ataque</w:t>
      </w:r>
      <w:r>
        <w:rPr>
          <w:rFonts w:ascii="Mazda Type Medium" w:hAnsi="Mazda Type Medium"/>
          <w:sz w:val="32"/>
          <w:szCs w:val="32"/>
          <w:lang w:val="pt-PT"/>
        </w:rPr>
        <w:t xml:space="preserve"> da </w:t>
      </w:r>
      <w:r w:rsidR="006D1B13" w:rsidRPr="006D1B13">
        <w:rPr>
          <w:rFonts w:ascii="Mazda Type Medium" w:hAnsi="Mazda Type Medium"/>
          <w:sz w:val="32"/>
          <w:szCs w:val="32"/>
          <w:lang w:val="pt-PT"/>
        </w:rPr>
        <w:t>Mazda</w:t>
      </w:r>
      <w:r w:rsidR="00E327F0">
        <w:rPr>
          <w:rFonts w:ascii="Mazda Type Medium" w:hAnsi="Mazda Type Medium"/>
          <w:sz w:val="32"/>
          <w:szCs w:val="32"/>
          <w:lang w:val="pt-PT"/>
        </w:rPr>
        <w:t xml:space="preserve"> no ECAR SHOW 202</w:t>
      </w:r>
      <w:r>
        <w:rPr>
          <w:rFonts w:ascii="Mazda Type Medium" w:hAnsi="Mazda Type Medium"/>
          <w:sz w:val="32"/>
          <w:szCs w:val="32"/>
          <w:lang w:val="pt-PT"/>
        </w:rPr>
        <w:t>4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3089A4F" w14:textId="7041FF4D" w:rsidR="00E327F0" w:rsidRDefault="00E70B87" w:rsidP="00E70B87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Mazda </w:t>
      </w:r>
      <w:r w:rsidR="00153F69">
        <w:rPr>
          <w:rFonts w:ascii="Mazda Type" w:hAnsi="Mazda Type"/>
          <w:sz w:val="22"/>
          <w:szCs w:val="22"/>
          <w:lang w:val="pt-PT"/>
        </w:rPr>
        <w:t xml:space="preserve">expõe </w:t>
      </w:r>
      <w:r>
        <w:rPr>
          <w:rFonts w:ascii="Mazda Type" w:hAnsi="Mazda Type"/>
          <w:sz w:val="22"/>
          <w:szCs w:val="22"/>
          <w:lang w:val="pt-PT"/>
        </w:rPr>
        <w:t>t</w:t>
      </w:r>
      <w:r w:rsidR="00E327F0">
        <w:rPr>
          <w:rFonts w:ascii="Mazda Type" w:hAnsi="Mazda Type"/>
          <w:sz w:val="22"/>
          <w:szCs w:val="22"/>
          <w:lang w:val="pt-PT"/>
        </w:rPr>
        <w:t xml:space="preserve">rês exemplos </w:t>
      </w:r>
      <w:r>
        <w:rPr>
          <w:rFonts w:ascii="Mazda Type" w:hAnsi="Mazda Type"/>
          <w:sz w:val="22"/>
          <w:szCs w:val="22"/>
          <w:lang w:val="pt-PT"/>
        </w:rPr>
        <w:t xml:space="preserve">distintos da sua </w:t>
      </w:r>
      <w:r w:rsidR="00153F69">
        <w:rPr>
          <w:rFonts w:ascii="Mazda Type" w:hAnsi="Mazda Type"/>
          <w:sz w:val="22"/>
          <w:szCs w:val="22"/>
          <w:lang w:val="pt-PT"/>
        </w:rPr>
        <w:t xml:space="preserve">atual </w:t>
      </w:r>
      <w:r>
        <w:rPr>
          <w:rFonts w:ascii="Mazda Type" w:hAnsi="Mazda Type"/>
          <w:sz w:val="22"/>
          <w:szCs w:val="22"/>
          <w:lang w:val="pt-PT"/>
        </w:rPr>
        <w:t xml:space="preserve">oferta </w:t>
      </w:r>
      <w:r w:rsidR="00153F69">
        <w:rPr>
          <w:rFonts w:ascii="Mazda Type" w:hAnsi="Mazda Type"/>
          <w:sz w:val="22"/>
          <w:szCs w:val="22"/>
          <w:lang w:val="pt-PT"/>
        </w:rPr>
        <w:t xml:space="preserve">de </w:t>
      </w:r>
      <w:proofErr w:type="spellStart"/>
      <w:r w:rsidR="00E327F0">
        <w:rPr>
          <w:rFonts w:ascii="Mazda Type" w:hAnsi="Mazda Type"/>
          <w:sz w:val="22"/>
          <w:szCs w:val="22"/>
          <w:lang w:val="pt-PT"/>
        </w:rPr>
        <w:t>electrific</w:t>
      </w:r>
      <w:r>
        <w:rPr>
          <w:rFonts w:ascii="Mazda Type" w:hAnsi="Mazda Type"/>
          <w:sz w:val="22"/>
          <w:szCs w:val="22"/>
          <w:lang w:val="pt-PT"/>
        </w:rPr>
        <w:t>a</w:t>
      </w:r>
      <w:r w:rsidR="00153F69">
        <w:rPr>
          <w:rFonts w:ascii="Mazda Type" w:hAnsi="Mazda Type"/>
          <w:sz w:val="22"/>
          <w:szCs w:val="22"/>
          <w:lang w:val="pt-PT"/>
        </w:rPr>
        <w:t>ção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153F69">
        <w:rPr>
          <w:rFonts w:ascii="Mazda Type" w:hAnsi="Mazda Type"/>
          <w:sz w:val="22"/>
          <w:szCs w:val="22"/>
          <w:lang w:val="pt-PT"/>
        </w:rPr>
        <w:t>na FIL, em Lisboa, de 17 a 19 de maio</w:t>
      </w:r>
    </w:p>
    <w:p w14:paraId="34573B2E" w14:textId="4E0F302C" w:rsidR="0076690A" w:rsidRPr="00AA6B42" w:rsidRDefault="00E327F0" w:rsidP="00153F69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AA6B42">
        <w:rPr>
          <w:rFonts w:ascii="Mazda Type" w:hAnsi="Mazda Type"/>
          <w:sz w:val="22"/>
          <w:szCs w:val="22"/>
          <w:lang w:val="pt-PT"/>
        </w:rPr>
        <w:t xml:space="preserve">Concessionários Mazda </w:t>
      </w:r>
      <w:r w:rsidR="00153F69" w:rsidRPr="00AA6B42">
        <w:rPr>
          <w:rFonts w:ascii="Mazda Type" w:hAnsi="Mazda Type"/>
          <w:sz w:val="22"/>
          <w:szCs w:val="22"/>
          <w:lang w:val="pt-PT"/>
        </w:rPr>
        <w:t>com c</w:t>
      </w:r>
      <w:r w:rsidRPr="00AA6B42">
        <w:rPr>
          <w:rFonts w:ascii="Mazda Type" w:hAnsi="Mazda Type"/>
          <w:sz w:val="22"/>
          <w:szCs w:val="22"/>
          <w:lang w:val="pt-PT"/>
        </w:rPr>
        <w:t xml:space="preserve">ampanhas especiais de aquisição, </w:t>
      </w:r>
      <w:r w:rsidR="00F24369" w:rsidRPr="00AA6B42">
        <w:rPr>
          <w:rFonts w:ascii="Mazda Type" w:hAnsi="Mazda Type"/>
          <w:sz w:val="22"/>
          <w:szCs w:val="22"/>
          <w:lang w:val="pt-PT"/>
        </w:rPr>
        <w:t>a pronto o</w:t>
      </w:r>
      <w:r w:rsidR="00153F69" w:rsidRPr="00AA6B42">
        <w:rPr>
          <w:rFonts w:ascii="Mazda Type" w:hAnsi="Mazda Type"/>
          <w:sz w:val="22"/>
          <w:szCs w:val="22"/>
          <w:lang w:val="pt-PT"/>
        </w:rPr>
        <w:t>u</w:t>
      </w:r>
      <w:r w:rsidR="00F24369" w:rsidRPr="00AA6B42">
        <w:rPr>
          <w:rFonts w:ascii="Mazda Type" w:hAnsi="Mazda Type"/>
          <w:sz w:val="22"/>
          <w:szCs w:val="22"/>
          <w:lang w:val="pt-PT"/>
        </w:rPr>
        <w:t xml:space="preserve"> em </w:t>
      </w:r>
      <w:r w:rsidRPr="00AA6B42">
        <w:rPr>
          <w:rFonts w:ascii="Mazda Type" w:hAnsi="Mazda Type"/>
          <w:sz w:val="22"/>
          <w:szCs w:val="22"/>
          <w:lang w:val="pt-PT"/>
        </w:rPr>
        <w:t xml:space="preserve">contratos de crédito </w:t>
      </w:r>
      <w:proofErr w:type="spellStart"/>
      <w:r w:rsidRPr="00AA6B42">
        <w:rPr>
          <w:rFonts w:ascii="Mazda Type" w:hAnsi="Mazda Type"/>
          <w:sz w:val="22"/>
          <w:szCs w:val="22"/>
          <w:lang w:val="pt-PT"/>
        </w:rPr>
        <w:t>FlexiMazda</w:t>
      </w:r>
      <w:proofErr w:type="spellEnd"/>
      <w:r w:rsidR="000A089C" w:rsidRPr="00AA6B42">
        <w:rPr>
          <w:rFonts w:ascii="Mazda Type" w:hAnsi="Mazda Type"/>
          <w:sz w:val="22"/>
          <w:szCs w:val="22"/>
          <w:lang w:val="pt-PT"/>
        </w:rPr>
        <w:t xml:space="preserve">, através da </w:t>
      </w:r>
      <w:r w:rsidR="00F24369" w:rsidRPr="00AA6B42">
        <w:rPr>
          <w:rFonts w:ascii="Mazda Type" w:hAnsi="Mazda Type"/>
          <w:sz w:val="22"/>
          <w:szCs w:val="22"/>
          <w:lang w:val="pt-PT"/>
        </w:rPr>
        <w:t xml:space="preserve">parceira </w:t>
      </w:r>
      <w:proofErr w:type="spellStart"/>
      <w:r w:rsidR="000A089C" w:rsidRPr="00AA6B42">
        <w:rPr>
          <w:rFonts w:ascii="Mazda Type" w:hAnsi="Mazda Type"/>
          <w:sz w:val="22"/>
          <w:szCs w:val="22"/>
          <w:lang w:val="pt-PT"/>
        </w:rPr>
        <w:t>Credibom</w:t>
      </w:r>
      <w:proofErr w:type="spellEnd"/>
      <w:r w:rsidR="00E70B87" w:rsidRPr="00AA6B42">
        <w:rPr>
          <w:rFonts w:ascii="Mazda Type" w:hAnsi="Mazda Type"/>
          <w:sz w:val="22"/>
          <w:szCs w:val="22"/>
          <w:lang w:val="pt-PT"/>
        </w:rPr>
        <w:t xml:space="preserve"> 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4E3FC2FC" w14:textId="53B8E12A" w:rsidR="00282661" w:rsidRDefault="00E327F0" w:rsidP="00AE47D3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F2636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Lisboa, </w:t>
      </w:r>
      <w:r w:rsidR="00AA6B4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15 </w:t>
      </w:r>
      <w:proofErr w:type="gramStart"/>
      <w:r w:rsidR="00C466CA">
        <w:rPr>
          <w:rFonts w:ascii="Mazda Type" w:hAnsi="Mazda Type"/>
          <w:b/>
          <w:kern w:val="2"/>
          <w:sz w:val="20"/>
          <w:szCs w:val="20"/>
          <w:lang w:val="pt-PT" w:eastAsia="ja-JP"/>
        </w:rPr>
        <w:t>Maio</w:t>
      </w:r>
      <w:proofErr w:type="gramEnd"/>
      <w:r w:rsidR="00C466C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DF2636">
        <w:rPr>
          <w:rFonts w:ascii="Mazda Type" w:hAnsi="Mazda Type"/>
          <w:b/>
          <w:kern w:val="2"/>
          <w:sz w:val="20"/>
          <w:szCs w:val="20"/>
          <w:lang w:val="pt-PT" w:eastAsia="ja-JP"/>
        </w:rPr>
        <w:t>202</w:t>
      </w:r>
      <w:r w:rsidR="00E70B87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 w:rsidR="00153F6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marca </w:t>
      </w:r>
      <w:r w:rsidR="00E70B87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presença </w:t>
      </w:r>
      <w:r w:rsidR="00153F6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ECAR SHOW - Salão do Automóvel Híbrido e Elétrico</w:t>
      </w:r>
      <w:r w:rsidR="00153F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deste fim-de-semana</w:t>
      </w:r>
      <w:r w:rsidR="00E70B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apostando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</w:t>
      </w:r>
      <w:r w:rsidR="00153F69"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suas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propostas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electrificadas</w:t>
      </w:r>
      <w:proofErr w:type="spellEnd"/>
      <w:r w:rsidR="00E70B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maior destaque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nova geração Mazda2 </w:t>
      </w:r>
      <w:proofErr w:type="spellStart"/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53F69">
        <w:rPr>
          <w:rFonts w:ascii="Mazda Type" w:hAnsi="Mazda Type"/>
          <w:kern w:val="2"/>
          <w:sz w:val="20"/>
          <w:szCs w:val="20"/>
          <w:lang w:val="pt-PT" w:eastAsia="ja-JP"/>
        </w:rPr>
        <w:t>modelo citadino 100% híbrido</w:t>
      </w:r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>, o</w:t>
      </w:r>
      <w:r w:rsidR="00E70B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 xml:space="preserve">inigualável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MX-30 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70B87">
        <w:rPr>
          <w:rFonts w:ascii="Mazda Type" w:hAnsi="Mazda Type"/>
          <w:kern w:val="2"/>
          <w:sz w:val="20"/>
          <w:szCs w:val="20"/>
          <w:lang w:val="pt-PT" w:eastAsia="ja-JP"/>
        </w:rPr>
        <w:t>R-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EV</w:t>
      </w:r>
      <w:r w:rsidR="00E70B8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conjuga um motor 100% </w:t>
      </w:r>
      <w:proofErr w:type="spellStart"/>
      <w:r w:rsidR="00E70B87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E70B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 bloco rotativo</w:t>
      </w:r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70B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</w:t>
      </w:r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E70B87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gerador de energia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o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CX-60 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PHEV</w:t>
      </w:r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proofErr w:type="spellStart"/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>actual</w:t>
      </w:r>
      <w:proofErr w:type="spellEnd"/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topo de gama da insígnia de </w:t>
      </w:r>
      <w:proofErr w:type="spellStart"/>
      <w:r w:rsidR="00282661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6AE2DEC9" w14:textId="4476B1F9" w:rsidR="000B20AD" w:rsidRDefault="00282661" w:rsidP="000B20AD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28266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trio de ataque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nipónico </w:t>
      </w:r>
      <w:r w:rsid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estará </w:t>
      </w:r>
      <w:r w:rsidR="00522C88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pavilhões 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Feira Internacional de </w:t>
      </w:r>
      <w:r w:rsidR="00E327F0" w:rsidRPr="00F63550">
        <w:rPr>
          <w:rFonts w:ascii="Mazda Type" w:hAnsi="Mazda Type"/>
          <w:kern w:val="2"/>
          <w:sz w:val="20"/>
          <w:szCs w:val="20"/>
          <w:lang w:val="pt-PT" w:eastAsia="ja-JP"/>
        </w:rPr>
        <w:t>Lisboa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 xml:space="preserve"> (FIL)</w:t>
      </w:r>
      <w:r w:rsidR="00E327F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E47D3">
        <w:rPr>
          <w:rFonts w:ascii="Mazda Type" w:hAnsi="Mazda Type"/>
          <w:kern w:val="2"/>
          <w:sz w:val="20"/>
          <w:szCs w:val="20"/>
          <w:lang w:val="pt-PT" w:eastAsia="ja-JP"/>
        </w:rPr>
        <w:t>no Parque das Nações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17 a 19 de </w:t>
      </w:r>
      <w:proofErr w:type="gramStart"/>
      <w:r w:rsidR="000D64ED" w:rsidRPr="00DF2636">
        <w:rPr>
          <w:rFonts w:ascii="Mazda Type" w:hAnsi="Mazda Type"/>
          <w:kern w:val="2"/>
          <w:sz w:val="20"/>
          <w:szCs w:val="20"/>
          <w:lang w:val="pt-PT" w:eastAsia="ja-JP"/>
        </w:rPr>
        <w:t>Maio</w:t>
      </w:r>
      <w:proofErr w:type="gramEnd"/>
      <w:r w:rsid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B20AD">
        <w:rPr>
          <w:rFonts w:ascii="Mazda Type" w:hAnsi="Mazda Type"/>
          <w:kern w:val="2"/>
          <w:sz w:val="20"/>
          <w:szCs w:val="20"/>
          <w:lang w:val="pt-PT" w:eastAsia="ja-JP"/>
        </w:rPr>
        <w:t>cabendo aos t</w:t>
      </w:r>
      <w:r w:rsidR="000D64ED">
        <w:rPr>
          <w:rFonts w:ascii="Mazda Type" w:hAnsi="Mazda Type"/>
          <w:kern w:val="2"/>
          <w:sz w:val="20"/>
          <w:szCs w:val="20"/>
          <w:lang w:val="pt-PT" w:eastAsia="ja-JP"/>
        </w:rPr>
        <w:t>rê</w:t>
      </w:r>
      <w:r w:rsidR="000B20AD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E327F0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Concessionários </w:t>
      </w:r>
      <w:r w:rsidR="00AE47D3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E357F8" w:rsidRPr="00C466CA">
        <w:rPr>
          <w:rFonts w:ascii="Mazda Type" w:hAnsi="Mazda Type"/>
          <w:kern w:val="2"/>
          <w:sz w:val="20"/>
          <w:szCs w:val="20"/>
          <w:lang w:val="pt-PT" w:eastAsia="ja-JP"/>
        </w:rPr>
        <w:t>envolvidos</w:t>
      </w:r>
      <w:r w:rsid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proofErr w:type="spellStart"/>
      <w:r w:rsidR="00C466CA" w:rsidRPr="00C466CA">
        <w:rPr>
          <w:rFonts w:ascii="Mazda Type" w:hAnsi="Mazda Type"/>
          <w:kern w:val="2"/>
          <w:sz w:val="20"/>
          <w:szCs w:val="20"/>
          <w:lang w:val="pt-PT" w:eastAsia="ja-JP"/>
        </w:rPr>
        <w:t>AutoSueco</w:t>
      </w:r>
      <w:proofErr w:type="spellEnd"/>
      <w:r w:rsidR="00C466CA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Automóveis, Oneshop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C466CA"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466CA" w:rsidRPr="00C466CA">
        <w:rPr>
          <w:rFonts w:ascii="Mazda Type" w:hAnsi="Mazda Type"/>
          <w:kern w:val="2"/>
          <w:sz w:val="20"/>
          <w:szCs w:val="20"/>
          <w:lang w:val="pt-PT" w:eastAsia="ja-JP"/>
        </w:rPr>
        <w:t>Santogal</w:t>
      </w:r>
      <w:proofErr w:type="spellEnd"/>
      <w:r w:rsid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a representação da Mazda neste importante certame d</w:t>
      </w:r>
      <w:r w:rsidR="000D64ED"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edicado ao mercado automóvel </w:t>
      </w:r>
      <w:proofErr w:type="spellStart"/>
      <w:r w:rsidR="000D64ED" w:rsidRPr="00DF2636">
        <w:rPr>
          <w:rFonts w:ascii="Mazda Type" w:hAnsi="Mazda Type"/>
          <w:kern w:val="2"/>
          <w:sz w:val="20"/>
          <w:szCs w:val="20"/>
          <w:lang w:val="pt-PT" w:eastAsia="ja-JP"/>
        </w:rPr>
        <w:t>electrificado</w:t>
      </w:r>
      <w:proofErr w:type="spellEnd"/>
      <w:r w:rsid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nacional.</w:t>
      </w:r>
    </w:p>
    <w:p w14:paraId="657F44CD" w14:textId="1686D0A1" w:rsidR="000B20AD" w:rsidRDefault="000B20AD" w:rsidP="000B20AD">
      <w:pPr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0B20A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“Estamos prontos para apresentar ao muito público ali esperado três das nossas mais recentes propostas no domínio da </w:t>
      </w:r>
      <w:proofErr w:type="spellStart"/>
      <w:r w:rsidRPr="000B20A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electrificação</w:t>
      </w:r>
      <w:proofErr w:type="spellEnd"/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0B20A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através de outros tantos </w:t>
      </w:r>
      <w:r w:rsidRPr="000B20A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conceitos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diferenciados”</w:t>
      </w:r>
      <w:r w:rsidRPr="00C466C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destaca </w:t>
      </w:r>
      <w:r w:rsidRPr="004577D2">
        <w:rPr>
          <w:rFonts w:ascii="Mazda Type" w:hAnsi="Mazda Type"/>
          <w:kern w:val="2"/>
          <w:sz w:val="20"/>
          <w:szCs w:val="20"/>
          <w:lang w:val="pt-PT" w:eastAsia="ja-JP"/>
        </w:rPr>
        <w:t xml:space="preserve">Ana Penteado, </w:t>
      </w:r>
      <w:proofErr w:type="spellStart"/>
      <w:r w:rsidRPr="004577D2">
        <w:rPr>
          <w:rFonts w:ascii="Mazda Type" w:hAnsi="Mazda Type"/>
          <w:kern w:val="2"/>
          <w:sz w:val="20"/>
          <w:szCs w:val="20"/>
          <w:lang w:val="pt-PT" w:eastAsia="ja-JP"/>
        </w:rPr>
        <w:t>Drectora</w:t>
      </w:r>
      <w:proofErr w:type="spellEnd"/>
      <w:r w:rsidRPr="004577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Marketing da Mazda Motor Portugal. “</w:t>
      </w:r>
      <w:r w:rsidRPr="004577D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Por um lado, </w:t>
      </w:r>
      <w:r w:rsidR="008E72E3" w:rsidRPr="004577D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mostramos </w:t>
      </w:r>
      <w:r w:rsidRPr="004577D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</w:t>
      </w:r>
      <w:r w:rsidR="000D64ED" w:rsidRPr="004577D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novo </w:t>
      </w:r>
      <w:r w:rsidRPr="004577D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Mazd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a2 </w:t>
      </w:r>
      <w:proofErr w:type="spellStart"/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Hybrid</w:t>
      </w:r>
      <w:proofErr w:type="spellEnd"/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</w:t>
      </w:r>
      <w:r w:rsidR="009E130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esta que é 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 sua nova geração</w:t>
      </w:r>
      <w:r w:rsidR="009E130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lançada 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no mercado no início do ano</w:t>
      </w:r>
      <w:r w:rsidR="000D64E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aposta</w:t>
      </w:r>
      <w:r w:rsidR="000D64E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ndo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numa mecânica </w:t>
      </w:r>
      <w:r w:rsidR="000D64E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pura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mente híbrida; </w:t>
      </w:r>
      <w:r w:rsidR="009E130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depois 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 MX-30 e-</w:t>
      </w:r>
      <w:proofErr w:type="spellStart"/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Skyactiv</w:t>
      </w:r>
      <w:proofErr w:type="spellEnd"/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R-EV, espelho de uma inédita combinação </w:t>
      </w:r>
      <w:r w:rsidR="000D64E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do 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motor 100% </w:t>
      </w:r>
      <w:proofErr w:type="spellStart"/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eléctrico</w:t>
      </w:r>
      <w:proofErr w:type="spellEnd"/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0D64E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com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0D64E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nosso 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bloco rotativo </w:t>
      </w:r>
      <w:proofErr w:type="spellStart"/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Wankel</w:t>
      </w:r>
      <w:proofErr w:type="spellEnd"/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="000D64E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aqui 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operando como gerador</w:t>
      </w:r>
      <w:r w:rsidR="000D64E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para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garante de mais energia e</w:t>
      </w:r>
      <w:r w:rsidR="000D64E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consequentemente, de uma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autonomia</w:t>
      </w:r>
      <w:r w:rsidR="000D64E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substancialmente maior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; e, por fim, o Mazda CX-60 e-</w:t>
      </w:r>
      <w:proofErr w:type="spellStart"/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Skyactiv</w:t>
      </w:r>
      <w:proofErr w:type="spellEnd"/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PHEV, o </w:t>
      </w:r>
      <w:r w:rsidR="009E130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nosso </w:t>
      </w:r>
      <w:r w:rsidR="008E72E3" w:rsidRP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mais potente modelo de estrada de sempre 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 o SUV topo de gama de maiores dimensões do </w:t>
      </w:r>
      <w:proofErr w:type="spellStart"/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actual</w:t>
      </w:r>
      <w:proofErr w:type="spellEnd"/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catálogo</w:t>
      </w:r>
      <w:r w:rsidR="009E130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da Mazda</w:t>
      </w:r>
      <w:r w:rsidR="008E72E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.”</w:t>
      </w:r>
    </w:p>
    <w:p w14:paraId="2A6FD067" w14:textId="4421EF4D" w:rsidR="000A089C" w:rsidRPr="00DF2636" w:rsidRDefault="00F24369" w:rsidP="000A089C">
      <w:pPr>
        <w:adjustRightInd w:val="0"/>
        <w:spacing w:after="120" w:line="260" w:lineRule="exact"/>
        <w:jc w:val="both"/>
        <w:rPr>
          <w:rFonts w:ascii="Mazda Type" w:hAnsi="Mazda Type" w:cstheme="majorHAnsi"/>
          <w:sz w:val="20"/>
          <w:szCs w:val="20"/>
          <w:lang w:val="pt-PT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lote de </w:t>
      </w:r>
      <w:proofErr w:type="spellStart"/>
      <w:r w:rsidR="000A089C">
        <w:rPr>
          <w:rFonts w:ascii="Mazda Type" w:hAnsi="Mazda Type"/>
          <w:kern w:val="2"/>
          <w:sz w:val="20"/>
          <w:szCs w:val="20"/>
          <w:lang w:val="pt-PT" w:eastAsia="ja-JP"/>
        </w:rPr>
        <w:t>acções</w:t>
      </w:r>
      <w:proofErr w:type="spellEnd"/>
      <w:r w:rsidR="000A08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previstas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incluem-se as sessões de </w:t>
      </w:r>
      <w:proofErr w:type="spellStart"/>
      <w:r w:rsidR="000A089C" w:rsidRPr="00E357F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test</w:t>
      </w:r>
      <w:proofErr w:type="spellEnd"/>
      <w:r w:rsidR="000A089C" w:rsidRPr="00E357F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-driv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e, </w:t>
      </w:r>
      <w:r w:rsid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realizar</w:t>
      </w:r>
      <w:r w:rsid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0A089C"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percursos desenhados nas imediações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da FIL</w:t>
      </w:r>
      <w:r w:rsidR="000A089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0A089C">
        <w:rPr>
          <w:rFonts w:ascii="Mazda Type" w:hAnsi="Mazda Type"/>
          <w:kern w:val="2"/>
          <w:sz w:val="20"/>
          <w:szCs w:val="20"/>
          <w:lang w:val="pt-PT" w:eastAsia="ja-JP"/>
        </w:rPr>
        <w:t>um primeiro contacto dinâmico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será, </w:t>
      </w:r>
      <w:r w:rsidR="000A089C">
        <w:rPr>
          <w:rFonts w:ascii="Mazda Type" w:hAnsi="Mazda Type"/>
          <w:kern w:val="2"/>
          <w:sz w:val="20"/>
          <w:szCs w:val="20"/>
          <w:lang w:val="pt-PT" w:eastAsia="ja-JP"/>
        </w:rPr>
        <w:t>depois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A08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complementado com as </w:t>
      </w:r>
      <w:r w:rsidR="000A089C" w:rsidRPr="00DF2636">
        <w:rPr>
          <w:rFonts w:ascii="Mazda Type" w:hAnsi="Mazda Type"/>
          <w:kern w:val="2"/>
          <w:sz w:val="20"/>
          <w:szCs w:val="20"/>
          <w:lang w:val="pt-PT" w:eastAsia="ja-JP"/>
        </w:rPr>
        <w:t>informações</w:t>
      </w:r>
      <w:r w:rsidR="000A089C" w:rsidRPr="009F41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A089C" w:rsidRPr="00DF2636">
        <w:rPr>
          <w:rFonts w:ascii="Mazda Type" w:hAnsi="Mazda Type"/>
          <w:kern w:val="2"/>
          <w:sz w:val="20"/>
          <w:szCs w:val="20"/>
          <w:lang w:val="pt-PT" w:eastAsia="ja-JP"/>
        </w:rPr>
        <w:t>detalhadas</w:t>
      </w:r>
      <w:r w:rsidR="000A089C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sobre cada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dos </w:t>
      </w:r>
      <w:r w:rsidR="000A089C">
        <w:rPr>
          <w:rFonts w:ascii="Mazda Type" w:hAnsi="Mazda Type"/>
          <w:kern w:val="2"/>
          <w:sz w:val="20"/>
          <w:szCs w:val="20"/>
          <w:lang w:val="pt-PT" w:eastAsia="ja-JP"/>
        </w:rPr>
        <w:t>modelo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0A089C" w:rsidRPr="00AA6B4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AA6B42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0A089C" w:rsidRPr="00AA6B42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Pr="00AA6B42">
        <w:rPr>
          <w:rFonts w:ascii="Mazda Type" w:hAnsi="Mazda Type"/>
          <w:kern w:val="2"/>
          <w:sz w:val="20"/>
          <w:szCs w:val="20"/>
          <w:lang w:val="pt-PT" w:eastAsia="ja-JP"/>
        </w:rPr>
        <w:t xml:space="preserve">eventuais </w:t>
      </w:r>
      <w:r w:rsidR="000A089C" w:rsidRPr="00AA6B42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processos de compra </w:t>
      </w:r>
      <w:r w:rsidRPr="00AA6B42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poderão ser ali iniciados, desfrutando </w:t>
      </w:r>
      <w:r w:rsidR="000D64ED" w:rsidRPr="00AA6B4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clientes </w:t>
      </w:r>
      <w:r w:rsidRPr="00AA6B4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0A089C" w:rsidRPr="00AA6B42">
        <w:rPr>
          <w:rFonts w:ascii="Mazda Type" w:hAnsi="Mazda Type"/>
          <w:kern w:val="2"/>
          <w:sz w:val="20"/>
          <w:szCs w:val="20"/>
          <w:lang w:val="pt-PT" w:eastAsia="ja-JP"/>
        </w:rPr>
        <w:t>um conjunto de condições específicas</w:t>
      </w:r>
      <w:r w:rsidRPr="00AA6B42">
        <w:rPr>
          <w:rFonts w:ascii="Mazda Type" w:hAnsi="Mazda Type"/>
          <w:kern w:val="2"/>
          <w:sz w:val="20"/>
          <w:szCs w:val="20"/>
          <w:lang w:val="pt-PT" w:eastAsia="ja-JP"/>
        </w:rPr>
        <w:t>, nomeadamente as campanhas em vigor</w:t>
      </w:r>
      <w:r w:rsidRPr="00AA6B42">
        <w:rPr>
          <w:rFonts w:ascii="Mazda Type" w:hAnsi="Mazda Type" w:cstheme="majorHAnsi"/>
          <w:sz w:val="20"/>
          <w:szCs w:val="20"/>
          <w:lang w:val="pt-PT"/>
        </w:rPr>
        <w:t xml:space="preserve"> e </w:t>
      </w:r>
      <w:r w:rsidR="000A089C" w:rsidRPr="00AA6B42">
        <w:rPr>
          <w:rFonts w:ascii="Mazda Type" w:hAnsi="Mazda Type" w:cstheme="majorHAnsi"/>
          <w:sz w:val="20"/>
          <w:szCs w:val="20"/>
          <w:lang w:val="pt-PT"/>
        </w:rPr>
        <w:t xml:space="preserve">soluções de financiamento </w:t>
      </w:r>
      <w:proofErr w:type="spellStart"/>
      <w:r w:rsidR="000A089C" w:rsidRPr="00AA6B42">
        <w:rPr>
          <w:rFonts w:ascii="Mazda Type" w:hAnsi="Mazda Type" w:cstheme="majorHAnsi"/>
          <w:sz w:val="20"/>
          <w:szCs w:val="20"/>
          <w:lang w:val="pt-PT"/>
        </w:rPr>
        <w:t>FlexiMazda</w:t>
      </w:r>
      <w:proofErr w:type="spellEnd"/>
      <w:r w:rsidR="000A089C" w:rsidRPr="00AA6B42">
        <w:rPr>
          <w:rFonts w:ascii="Mazda Type" w:hAnsi="Mazda Type" w:cstheme="majorHAnsi"/>
          <w:sz w:val="20"/>
          <w:szCs w:val="20"/>
          <w:lang w:val="pt-PT"/>
        </w:rPr>
        <w:t>.</w:t>
      </w:r>
      <w:r w:rsidR="000A089C">
        <w:rPr>
          <w:rFonts w:ascii="Mazda Type" w:hAnsi="Mazda Type" w:cstheme="majorHAnsi"/>
          <w:sz w:val="20"/>
          <w:szCs w:val="20"/>
          <w:lang w:val="pt-PT"/>
        </w:rPr>
        <w:t xml:space="preserve"> </w:t>
      </w:r>
    </w:p>
    <w:p w14:paraId="12629D0A" w14:textId="64E63683" w:rsidR="00B509AC" w:rsidRPr="00B509AC" w:rsidRDefault="000A089C" w:rsidP="000B20AD">
      <w:pPr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B509AC" w:rsidRPr="00AA6B4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Campanhas são ponto alto no </w:t>
      </w:r>
      <w:r w:rsidR="00B509AC" w:rsidRPr="00AA6B42">
        <w:rPr>
          <w:rFonts w:ascii="Mazda Type" w:hAnsi="Mazda Type"/>
          <w:b/>
          <w:bCs/>
          <w:i/>
          <w:iCs/>
          <w:kern w:val="2"/>
          <w:sz w:val="22"/>
          <w:szCs w:val="22"/>
          <w:lang w:val="pt-PT" w:eastAsia="ja-JP"/>
        </w:rPr>
        <w:t>stand</w:t>
      </w:r>
      <w:r w:rsidR="00B509AC" w:rsidRPr="00AA6B4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da Mazda</w:t>
      </w:r>
      <w:r w:rsidR="00153F6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</w:p>
    <w:p w14:paraId="767701AE" w14:textId="2286DC32" w:rsidR="009E1307" w:rsidRPr="00132F65" w:rsidRDefault="00B509AC" w:rsidP="00E357F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0" w:name="_Hlk166660806"/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9E1307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destaque no </w:t>
      </w:r>
      <w:r w:rsidR="009E1307" w:rsidRPr="00132F6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stand</w:t>
      </w:r>
      <w:r w:rsidR="009E1307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</w:t>
      </w:r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E1307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>ao longo dos três dias deste evento, e</w:t>
      </w:r>
      <w:r w:rsidR="009E1307" w:rsidRPr="00132F65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>ta</w:t>
      </w:r>
      <w:r w:rsidR="009E1307" w:rsidRPr="00132F65">
        <w:rPr>
          <w:rFonts w:ascii="Mazda Type" w:hAnsi="Mazda Type"/>
          <w:kern w:val="2"/>
          <w:sz w:val="20"/>
          <w:szCs w:val="20"/>
          <w:lang w:val="pt-PT" w:eastAsia="ja-JP"/>
        </w:rPr>
        <w:t>rão</w:t>
      </w:r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campanhas para </w:t>
      </w:r>
      <w:r w:rsidR="00E31ADF" w:rsidRPr="00132F65">
        <w:rPr>
          <w:rFonts w:ascii="Mazda Type" w:hAnsi="Mazda Type"/>
          <w:kern w:val="2"/>
          <w:sz w:val="20"/>
          <w:szCs w:val="20"/>
          <w:lang w:val="pt-PT" w:eastAsia="ja-JP"/>
        </w:rPr>
        <w:t>estes três</w:t>
      </w:r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modelos, num conjunto de </w:t>
      </w:r>
      <w:proofErr w:type="spellStart"/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>atractivos</w:t>
      </w:r>
      <w:proofErr w:type="spellEnd"/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descontos na aquisição de um novo automóvel</w:t>
      </w:r>
      <w:r w:rsidR="004577D2" w:rsidRPr="00132F65">
        <w:rPr>
          <w:rFonts w:ascii="Mazda Type" w:hAnsi="Mazda Type"/>
          <w:kern w:val="2"/>
          <w:sz w:val="20"/>
          <w:szCs w:val="20"/>
          <w:lang w:val="pt-PT" w:eastAsia="ja-JP"/>
        </w:rPr>
        <w:t>, traduzidos em preços Chave na Mão</w:t>
      </w:r>
      <w:r w:rsidR="00A47FE7" w:rsidRPr="00132F6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577D2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sem IVA incluído</w:t>
      </w:r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F74A528" w14:textId="461FA657" w:rsidR="00B509AC" w:rsidRPr="000D64ED" w:rsidRDefault="00B509AC" w:rsidP="00E357F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caso do Mazda2 </w:t>
      </w:r>
      <w:proofErr w:type="spellStart"/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>, a poupança rondar</w:t>
      </w:r>
      <w:r w:rsidR="00AA6B42" w:rsidRPr="00132F65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AA6B42" w:rsidRPr="00132F65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.000 </w:t>
      </w:r>
      <w:r w:rsidR="00D4544F" w:rsidRPr="00132F65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propondo-se valores de aquisição entre os </w:t>
      </w:r>
      <w:r w:rsidR="00AA6B42" w:rsidRPr="00132F65">
        <w:rPr>
          <w:rFonts w:ascii="Mazda Type" w:hAnsi="Mazda Type"/>
          <w:kern w:val="2"/>
          <w:sz w:val="20"/>
          <w:szCs w:val="20"/>
          <w:lang w:val="pt-PT" w:eastAsia="ja-JP"/>
        </w:rPr>
        <w:t>19.730 € e os 22.910 €</w:t>
      </w:r>
      <w:r w:rsidR="00957D77" w:rsidRPr="00132F6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consoante o nível de equipamento </w:t>
      </w:r>
      <w:r w:rsidR="00AA6B42" w:rsidRPr="00132F65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 w:rsidR="00132F65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A6B42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32F65">
        <w:rPr>
          <w:rFonts w:ascii="Mazda Type" w:hAnsi="Mazda Type"/>
          <w:kern w:val="2"/>
          <w:sz w:val="20"/>
          <w:szCs w:val="20"/>
          <w:lang w:val="pt-PT" w:eastAsia="ja-JP"/>
        </w:rPr>
        <w:t>viaturas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Para o inigualável Mazda MX-30 </w:t>
      </w:r>
      <w:r w:rsidR="00132F65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132F65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R-EV, a oferta situa-se entre os 7.400 e os 8.400 </w:t>
      </w:r>
      <w:r w:rsidR="00D4544F" w:rsidRPr="00132F65">
        <w:rPr>
          <w:rFonts w:ascii="Mazda Type" w:hAnsi="Mazda Type"/>
          <w:kern w:val="2"/>
          <w:sz w:val="20"/>
          <w:szCs w:val="20"/>
          <w:lang w:val="pt-PT" w:eastAsia="ja-JP"/>
        </w:rPr>
        <w:t>€ (dependendo da versão)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preços de aquisição </w:t>
      </w:r>
      <w:r w:rsidR="000A089C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balizados 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os </w:t>
      </w:r>
      <w:r w:rsidR="00957D77" w:rsidRPr="00132F65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AA6B42" w:rsidRPr="00132F65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="00957D77" w:rsidRPr="00132F6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A6B42" w:rsidRPr="00132F65">
        <w:rPr>
          <w:rFonts w:ascii="Mazda Type" w:hAnsi="Mazda Type"/>
          <w:kern w:val="2"/>
          <w:sz w:val="20"/>
          <w:szCs w:val="20"/>
          <w:lang w:val="pt-PT" w:eastAsia="ja-JP"/>
        </w:rPr>
        <w:t>63</w:t>
      </w:r>
      <w:r w:rsidR="00957D77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0 </w:t>
      </w:r>
      <w:r w:rsidR="00D4544F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="00957D77" w:rsidRPr="00132F65">
        <w:rPr>
          <w:rFonts w:ascii="Mazda Type" w:hAnsi="Mazda Type"/>
          <w:kern w:val="2"/>
          <w:sz w:val="20"/>
          <w:szCs w:val="20"/>
          <w:lang w:val="pt-PT" w:eastAsia="ja-JP"/>
        </w:rPr>
        <w:t>e os 3</w:t>
      </w:r>
      <w:r w:rsidR="008F4CBE" w:rsidRPr="00132F65">
        <w:rPr>
          <w:rFonts w:ascii="Mazda Type" w:hAnsi="Mazda Type"/>
          <w:kern w:val="2"/>
          <w:sz w:val="20"/>
          <w:szCs w:val="20"/>
          <w:lang w:val="pt-PT" w:eastAsia="ja-JP"/>
        </w:rPr>
        <w:t>0</w:t>
      </w:r>
      <w:r w:rsidR="00957D77" w:rsidRPr="00132F6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A6B42" w:rsidRPr="00132F65">
        <w:rPr>
          <w:rFonts w:ascii="Mazda Type" w:hAnsi="Mazda Type"/>
          <w:kern w:val="2"/>
          <w:sz w:val="20"/>
          <w:szCs w:val="20"/>
          <w:lang w:val="pt-PT" w:eastAsia="ja-JP"/>
        </w:rPr>
        <w:t>0</w:t>
      </w:r>
      <w:r w:rsidR="008F4CBE" w:rsidRPr="00132F65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957D77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0 </w:t>
      </w:r>
      <w:r w:rsidR="00D4544F" w:rsidRPr="00132F65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Finalmente, os Mazda CX-60 </w:t>
      </w:r>
      <w:r w:rsidR="00132F65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132F65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PHEV poderão ver os seus preços </w:t>
      </w:r>
      <w:r w:rsidR="00AA6B42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reduzidos </w:t>
      </w:r>
      <w:r w:rsidR="00712D55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0A089C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quase 9.000 </w:t>
      </w:r>
      <w:r w:rsidR="00D4544F" w:rsidRPr="00132F65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0A089C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4544F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balizando-se, na </w:t>
      </w:r>
      <w:proofErr w:type="spellStart"/>
      <w:r w:rsidR="00D4544F" w:rsidRPr="00132F65">
        <w:rPr>
          <w:rFonts w:ascii="Mazda Type" w:hAnsi="Mazda Type"/>
          <w:kern w:val="2"/>
          <w:sz w:val="20"/>
          <w:szCs w:val="20"/>
          <w:lang w:val="pt-PT" w:eastAsia="ja-JP"/>
        </w:rPr>
        <w:t>actual</w:t>
      </w:r>
      <w:proofErr w:type="spellEnd"/>
      <w:r w:rsidR="00D4544F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campanha, </w:t>
      </w:r>
      <w:r w:rsidR="000A089C" w:rsidRP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os </w:t>
      </w:r>
      <w:r w:rsidR="00D4544F" w:rsidRPr="00132F65">
        <w:rPr>
          <w:rFonts w:ascii="Mazda Type" w:hAnsi="Mazda Type"/>
          <w:kern w:val="2"/>
          <w:sz w:val="20"/>
          <w:szCs w:val="20"/>
          <w:lang w:val="pt-PT" w:eastAsia="ja-JP"/>
        </w:rPr>
        <w:t>41.040 € e os 48.070 €</w:t>
      </w:r>
      <w:r w:rsidR="000A089C" w:rsidRPr="00132F6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12D55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bookmarkEnd w:id="0"/>
    <w:p w14:paraId="2A5C4119" w14:textId="38804F89" w:rsidR="000A089C" w:rsidRPr="000D64ED" w:rsidRDefault="000A089C" w:rsidP="000A089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vigor até ao dia 30 de </w:t>
      </w:r>
      <w:proofErr w:type="gramStart"/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Junho</w:t>
      </w:r>
      <w:proofErr w:type="gramEnd"/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2024 e válidas para clientes particulares e profissionais </w:t>
      </w:r>
      <w:r w:rsid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aqui com as inerentes vantagens fiscais nos domínios do ISV, IUC, tributação autónoma e IVA</w:t>
      </w:r>
      <w:r w:rsid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campanhas estão limitadas aos </w:t>
      </w:r>
      <w:r w:rsidRPr="000D64E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stocks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existentes de cada modelo e apenas disponíveis nos Concessionários Mazda Aderentes. Em contratos fechados com pagamento a pronto, os </w:t>
      </w:r>
      <w:proofErr w:type="spellStart"/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respectivos</w:t>
      </w:r>
      <w:proofErr w:type="spellEnd"/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PVP não incluem as despesas de legalização e de transporte, nem contemplam as pinturas metalizadas. Na vertente de financiamento</w:t>
      </w:r>
      <w:r w:rsidR="00153F69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53F69" w:rsidRPr="000D64ED">
        <w:rPr>
          <w:rFonts w:ascii="Mazda Type" w:hAnsi="Mazda Type"/>
          <w:kern w:val="2"/>
          <w:sz w:val="20"/>
          <w:szCs w:val="20"/>
          <w:lang w:val="pt-PT" w:eastAsia="ja-JP"/>
        </w:rPr>
        <w:t>FlexiMazda</w:t>
      </w:r>
      <w:proofErr w:type="spellEnd"/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 despesas </w:t>
      </w:r>
      <w:r w:rsidR="00153F69" w:rsidRPr="000D64ED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53F69" w:rsidRPr="000D64ED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ão abrangidas </w:t>
      </w:r>
      <w:r w:rsidR="00153F69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 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campanha, </w:t>
      </w:r>
      <w:r w:rsidR="00153F69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o 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 gerido pelo Concessionário Mazda Aderente, a par com a </w:t>
      </w:r>
      <w:proofErr w:type="spellStart"/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Credibom</w:t>
      </w:r>
      <w:proofErr w:type="spellEnd"/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parceira financeira preferencial da Mazda Motor de Portugal neste domínio. </w:t>
      </w:r>
    </w:p>
    <w:p w14:paraId="711BDF7B" w14:textId="01FE42CE" w:rsidR="00E357F8" w:rsidRPr="000D64ED" w:rsidRDefault="00E357F8" w:rsidP="00E357F8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Sublinhe-se, </w:t>
      </w:r>
      <w:r w:rsidR="001521DF" w:rsidRPr="000D64ED">
        <w:rPr>
          <w:rFonts w:ascii="Mazda Type" w:hAnsi="Mazda Type"/>
          <w:kern w:val="2"/>
          <w:sz w:val="20"/>
          <w:szCs w:val="20"/>
          <w:lang w:val="pt-PT" w:eastAsia="ja-JP"/>
        </w:rPr>
        <w:t>ainda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, a oferta da Garantia Mazda de 6 anos (ou 150.000 quilómetros, o que suceder primeiro)</w:t>
      </w:r>
      <w:r w:rsidR="00153F69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para 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cob</w:t>
      </w:r>
      <w:r w:rsidR="00153F69" w:rsidRPr="000D64ED">
        <w:rPr>
          <w:rFonts w:ascii="Mazda Type" w:hAnsi="Mazda Type"/>
          <w:kern w:val="2"/>
          <w:sz w:val="20"/>
          <w:szCs w:val="20"/>
          <w:lang w:val="pt-PT" w:eastAsia="ja-JP"/>
        </w:rPr>
        <w:t>ertura de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todos os defeitos </w:t>
      </w:r>
      <w:r w:rsidR="001521DF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material e fabrico</w:t>
      </w:r>
      <w:r w:rsidR="001521DF" w:rsidRPr="000D64ED">
        <w:rPr>
          <w:rFonts w:ascii="Mazda Type" w:hAnsi="Mazda Type"/>
          <w:kern w:val="2"/>
          <w:sz w:val="20"/>
          <w:szCs w:val="20"/>
          <w:lang w:val="pt-PT" w:eastAsia="ja-JP"/>
        </w:rPr>
        <w:t>, bem como os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custos de reparação ou de substituição d</w:t>
      </w:r>
      <w:r w:rsidR="001521DF" w:rsidRPr="000D64ED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componentes </w:t>
      </w:r>
      <w:proofErr w:type="spellStart"/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afectados</w:t>
      </w:r>
      <w:proofErr w:type="spellEnd"/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proofErr w:type="spellStart"/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excepto</w:t>
      </w:r>
      <w:proofErr w:type="spellEnd"/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peças de desgaste). </w:t>
      </w:r>
      <w:r w:rsidR="004E6636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caso do 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Mazda MX-30</w:t>
      </w:r>
      <w:r w:rsidR="00F24369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R-EV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E6636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Bateria de Alta Voltagem</w:t>
      </w:r>
      <w:r w:rsidR="004E6636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521DF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="004E6636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Garantia de 8 anos (ou 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160.000 quilómetros</w:t>
      </w:r>
      <w:r w:rsidR="004E6636" w:rsidRPr="000D64ED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E2FEEBB" w14:textId="1799E147" w:rsidR="00F24369" w:rsidRDefault="00F24369" w:rsidP="000A089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0A089C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m termos de visibilidade, 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diferentes </w:t>
      </w:r>
      <w:r w:rsidR="000A089C" w:rsidRPr="000D64ED">
        <w:rPr>
          <w:rFonts w:ascii="Mazda Type" w:hAnsi="Mazda Type"/>
          <w:kern w:val="2"/>
          <w:sz w:val="20"/>
          <w:szCs w:val="20"/>
          <w:lang w:val="pt-PT" w:eastAsia="ja-JP"/>
        </w:rPr>
        <w:t>campanha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0A089C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53F69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vigor 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têm sido veiculadas ou </w:t>
      </w:r>
      <w:r w:rsidR="000A089C" w:rsidRPr="000D64ED">
        <w:rPr>
          <w:rFonts w:ascii="Mazda Type" w:hAnsi="Mazda Type"/>
          <w:kern w:val="2"/>
          <w:sz w:val="20"/>
          <w:szCs w:val="20"/>
          <w:lang w:val="pt-PT" w:eastAsia="ja-JP"/>
        </w:rPr>
        <w:t>em meios digitais</w:t>
      </w:r>
      <w:r w:rsidRPr="000D64ED">
        <w:rPr>
          <w:rFonts w:ascii="Mazda Type" w:hAnsi="Mazda Type"/>
          <w:kern w:val="2"/>
          <w:sz w:val="20"/>
          <w:szCs w:val="20"/>
          <w:lang w:val="pt-PT" w:eastAsia="ja-JP"/>
        </w:rPr>
        <w:t>, ou</w:t>
      </w:r>
      <w:r w:rsidR="000A089C" w:rsidRPr="000D64E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canais de televisão e rádio.</w:t>
      </w:r>
      <w:r w:rsidR="00132F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 podem ser consultadas em </w:t>
      </w:r>
      <w:hyperlink r:id="rId8" w:history="1">
        <w:r w:rsidRPr="00491563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directamente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nas plataformas online dos concessionários aderentes. 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5E2827CE" w:rsidR="00714D56" w:rsidRPr="00305558" w:rsidRDefault="00C466CA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br/>
      </w:r>
      <w:r w:rsidR="00772725" w:rsidRPr="00E14D72">
        <w:rPr>
          <w:rFonts w:ascii="Mazda Type" w:hAnsi="Mazda Type"/>
          <w:b/>
          <w:i/>
          <w:iCs/>
          <w:kern w:val="2"/>
          <w:sz w:val="20"/>
          <w:szCs w:val="20"/>
          <w:u w:val="single"/>
          <w:lang w:val="pt-PT" w:eastAsia="ja-JP"/>
        </w:rPr>
        <w:t xml:space="preserve">NOTA PARA </w:t>
      </w:r>
      <w:r w:rsidR="00E14D72" w:rsidRPr="00E14D72">
        <w:rPr>
          <w:rFonts w:ascii="Mazda Type" w:hAnsi="Mazda Type"/>
          <w:b/>
          <w:i/>
          <w:iCs/>
          <w:kern w:val="2"/>
          <w:sz w:val="20"/>
          <w:szCs w:val="20"/>
          <w:u w:val="single"/>
          <w:lang w:val="pt-PT" w:eastAsia="ja-JP"/>
        </w:rPr>
        <w:t xml:space="preserve">A </w:t>
      </w:r>
      <w:r w:rsidR="00772725" w:rsidRPr="00E14D72">
        <w:rPr>
          <w:rFonts w:ascii="Mazda Type" w:hAnsi="Mazda Type"/>
          <w:b/>
          <w:i/>
          <w:iCs/>
          <w:kern w:val="2"/>
          <w:sz w:val="20"/>
          <w:szCs w:val="20"/>
          <w:u w:val="single"/>
          <w:lang w:val="pt-PT" w:eastAsia="ja-JP"/>
        </w:rPr>
        <w:t>IMPRENSA</w:t>
      </w:r>
      <w:r w:rsidR="00714D56" w:rsidRPr="00E14D72">
        <w:rPr>
          <w:rFonts w:ascii="Mazda Type" w:hAnsi="Mazda Type"/>
          <w:b/>
          <w:i/>
          <w:iCs/>
          <w:kern w:val="2"/>
          <w:sz w:val="20"/>
          <w:szCs w:val="20"/>
          <w:lang w:val="pt-PT" w:eastAsia="ja-JP"/>
        </w:rPr>
        <w:t xml:space="preserve">: </w:t>
      </w:r>
      <w:r w:rsidR="00772725" w:rsidRPr="00E14D7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Informações adicionais de imprensa sobre </w:t>
      </w:r>
      <w:r w:rsidR="00772725" w:rsidRPr="00E14D7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os </w:t>
      </w:r>
      <w:r w:rsidR="00772725" w:rsidRPr="00E14D7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modelo</w:t>
      </w:r>
      <w:r w:rsidR="00772725" w:rsidRPr="00E14D7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="00772725" w:rsidRPr="00E14D7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772725" w:rsidRPr="00E14D7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referidos neste </w:t>
      </w:r>
      <w:r w:rsid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Comunicado </w:t>
      </w:r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podem ser </w:t>
      </w:r>
      <w:r w:rsid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acedidas </w:t>
      </w:r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 </w:t>
      </w:r>
      <w:r w:rsidR="00772725" w:rsidRPr="00772725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Portal de Imprensa da Mazda Motor de Portugal</w:t>
      </w:r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devendo clicar-se nos seguintes links</w:t>
      </w:r>
      <w:r w:rsid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:</w:t>
      </w:r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hyperlink r:id="rId9" w:history="1">
        <w:r w:rsidR="00772725" w:rsidRPr="00772725">
          <w:rPr>
            <w:rStyle w:val="Hiperligao"/>
            <w:rFonts w:ascii="Mazda Type" w:hAnsi="Mazda Type"/>
            <w:b/>
            <w:bCs/>
            <w:i/>
            <w:iCs/>
            <w:kern w:val="2"/>
            <w:sz w:val="20"/>
            <w:szCs w:val="20"/>
            <w:lang w:val="pt-PT" w:eastAsia="ja-JP"/>
          </w:rPr>
          <w:t xml:space="preserve">Mazda2 </w:t>
        </w:r>
        <w:proofErr w:type="spellStart"/>
        <w:r w:rsidR="00772725" w:rsidRPr="00772725">
          <w:rPr>
            <w:rStyle w:val="Hiperligao"/>
            <w:rFonts w:ascii="Mazda Type" w:hAnsi="Mazda Type"/>
            <w:b/>
            <w:bCs/>
            <w:i/>
            <w:iCs/>
            <w:kern w:val="2"/>
            <w:sz w:val="20"/>
            <w:szCs w:val="20"/>
            <w:lang w:val="pt-PT" w:eastAsia="ja-JP"/>
          </w:rPr>
          <w:t>Hybrid</w:t>
        </w:r>
        <w:proofErr w:type="spellEnd"/>
      </w:hyperlink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hyperlink r:id="rId10" w:history="1">
        <w:r w:rsidR="00772725" w:rsidRPr="00E14D72">
          <w:rPr>
            <w:rStyle w:val="Hiperligao"/>
            <w:rFonts w:ascii="Mazda Type" w:hAnsi="Mazda Type"/>
            <w:b/>
            <w:bCs/>
            <w:i/>
            <w:iCs/>
            <w:kern w:val="2"/>
            <w:sz w:val="20"/>
            <w:szCs w:val="20"/>
            <w:lang w:val="pt-PT" w:eastAsia="ja-JP"/>
          </w:rPr>
          <w:t xml:space="preserve">Mazda MX-30 </w:t>
        </w:r>
        <w:r w:rsidR="00772725" w:rsidRPr="00E14D72">
          <w:rPr>
            <w:rStyle w:val="Hiperligao"/>
            <w:rFonts w:ascii="Mazda Type" w:hAnsi="Mazda Type"/>
            <w:b/>
            <w:bCs/>
            <w:i/>
            <w:iCs/>
            <w:kern w:val="2"/>
            <w:sz w:val="20"/>
            <w:szCs w:val="20"/>
            <w:lang w:val="pt-PT" w:eastAsia="ja-JP"/>
          </w:rPr>
          <w:t>e-</w:t>
        </w:r>
        <w:proofErr w:type="spellStart"/>
        <w:r w:rsidR="00772725" w:rsidRPr="00E14D72">
          <w:rPr>
            <w:rStyle w:val="Hiperligao"/>
            <w:rFonts w:ascii="Mazda Type" w:hAnsi="Mazda Type"/>
            <w:b/>
            <w:bCs/>
            <w:i/>
            <w:iCs/>
            <w:kern w:val="2"/>
            <w:sz w:val="20"/>
            <w:szCs w:val="20"/>
            <w:lang w:val="pt-PT" w:eastAsia="ja-JP"/>
          </w:rPr>
          <w:t>Skyactiv</w:t>
        </w:r>
        <w:proofErr w:type="spellEnd"/>
        <w:r w:rsidR="00E14D72" w:rsidRPr="00E14D72">
          <w:rPr>
            <w:rStyle w:val="Hiperligao"/>
            <w:rFonts w:ascii="Mazda Type" w:hAnsi="Mazda Type"/>
            <w:b/>
            <w:bCs/>
            <w:i/>
            <w:iCs/>
            <w:kern w:val="2"/>
            <w:sz w:val="20"/>
            <w:szCs w:val="20"/>
            <w:lang w:val="pt-PT" w:eastAsia="ja-JP"/>
          </w:rPr>
          <w:t xml:space="preserve"> R-EV</w:t>
        </w:r>
      </w:hyperlink>
      <w:r w:rsidR="00E14D7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 </w:t>
      </w:r>
      <w:hyperlink r:id="rId11" w:history="1">
        <w:r w:rsidR="00772725" w:rsidRPr="00772725">
          <w:rPr>
            <w:rStyle w:val="Hiperligao"/>
            <w:rFonts w:ascii="Mazda Type" w:hAnsi="Mazda Type"/>
            <w:b/>
            <w:bCs/>
            <w:i/>
            <w:iCs/>
            <w:kern w:val="2"/>
            <w:sz w:val="20"/>
            <w:szCs w:val="20"/>
            <w:lang w:val="pt-PT" w:eastAsia="ja-JP"/>
          </w:rPr>
          <w:t>Mazda CX-60 e-</w:t>
        </w:r>
        <w:proofErr w:type="spellStart"/>
        <w:r w:rsidR="00772725" w:rsidRPr="00772725">
          <w:rPr>
            <w:rStyle w:val="Hiperligao"/>
            <w:rFonts w:ascii="Mazda Type" w:hAnsi="Mazda Type"/>
            <w:b/>
            <w:bCs/>
            <w:i/>
            <w:iCs/>
            <w:kern w:val="2"/>
            <w:sz w:val="20"/>
            <w:szCs w:val="20"/>
            <w:lang w:val="pt-PT" w:eastAsia="ja-JP"/>
          </w:rPr>
          <w:t>Skyactiv</w:t>
        </w:r>
        <w:proofErr w:type="spellEnd"/>
        <w:r w:rsidR="00772725" w:rsidRPr="00772725">
          <w:rPr>
            <w:rStyle w:val="Hiperligao"/>
            <w:rFonts w:ascii="Mazda Type" w:hAnsi="Mazda Type"/>
            <w:b/>
            <w:bCs/>
            <w:i/>
            <w:iCs/>
            <w:kern w:val="2"/>
            <w:sz w:val="20"/>
            <w:szCs w:val="20"/>
            <w:lang w:val="pt-PT" w:eastAsia="ja-JP"/>
          </w:rPr>
          <w:t xml:space="preserve"> PHEV</w:t>
        </w:r>
      </w:hyperlink>
      <w:r w:rsid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Os mesmos dão </w:t>
      </w:r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acesso</w:t>
      </w:r>
      <w:r w:rsid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para consulta e/ou download,</w:t>
      </w:r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</w:t>
      </w:r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os </w:t>
      </w:r>
      <w:proofErr w:type="spellStart"/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respectivos</w:t>
      </w:r>
      <w:proofErr w:type="spellEnd"/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Press Kit</w:t>
      </w:r>
      <w:r w:rsid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</w:t>
      </w:r>
      <w:r w:rsid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às demais comunicações </w:t>
      </w:r>
      <w:r w:rsidR="00772725" w:rsidRP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inerentes, bem como a imagens (fotografias e vídeos) em alta resolução</w:t>
      </w:r>
      <w:r w:rsidR="00E14D7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(para pesquisas </w:t>
      </w:r>
      <w:proofErr w:type="spellStart"/>
      <w:r w:rsidR="00E14D7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especiíficas</w:t>
      </w:r>
      <w:proofErr w:type="spellEnd"/>
      <w:r w:rsidR="00E14D7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aconselha-se o uso dos Filtros disponíveis)</w:t>
      </w:r>
      <w:r w:rsidR="0077272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2BC4C5B2" w14:textId="4347A97D" w:rsidR="00E54A29" w:rsidRPr="00E54A29" w:rsidRDefault="00C466CA" w:rsidP="00C466CA">
      <w:pPr>
        <w:spacing w:after="120" w:line="260" w:lineRule="exact"/>
        <w:ind w:firstLine="2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br/>
      </w:r>
      <w:r w:rsidR="0092595A"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="0092595A"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="0092595A"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3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204885">
      <w:headerReference w:type="default" r:id="rId14"/>
      <w:footerReference w:type="default" r:id="rId15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4896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59776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242209093" name="Imagem 1242209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14313"/>
    <w:rsid w:val="000237E6"/>
    <w:rsid w:val="000356FE"/>
    <w:rsid w:val="00053C5B"/>
    <w:rsid w:val="00054DDE"/>
    <w:rsid w:val="00055D93"/>
    <w:rsid w:val="00061834"/>
    <w:rsid w:val="00076139"/>
    <w:rsid w:val="000A089C"/>
    <w:rsid w:val="000A6C05"/>
    <w:rsid w:val="000B20AD"/>
    <w:rsid w:val="000B5634"/>
    <w:rsid w:val="000D64ED"/>
    <w:rsid w:val="000E60B0"/>
    <w:rsid w:val="000F18B0"/>
    <w:rsid w:val="00102B76"/>
    <w:rsid w:val="0011628C"/>
    <w:rsid w:val="00123E95"/>
    <w:rsid w:val="00132F65"/>
    <w:rsid w:val="001521DF"/>
    <w:rsid w:val="001537CC"/>
    <w:rsid w:val="00153F69"/>
    <w:rsid w:val="00154391"/>
    <w:rsid w:val="00161E2F"/>
    <w:rsid w:val="00186DC4"/>
    <w:rsid w:val="00193064"/>
    <w:rsid w:val="001A44BF"/>
    <w:rsid w:val="001A584D"/>
    <w:rsid w:val="001B516D"/>
    <w:rsid w:val="001C431E"/>
    <w:rsid w:val="001C6656"/>
    <w:rsid w:val="001D4E76"/>
    <w:rsid w:val="001D5A45"/>
    <w:rsid w:val="001E2F79"/>
    <w:rsid w:val="001E5D7F"/>
    <w:rsid w:val="001E7319"/>
    <w:rsid w:val="001F0243"/>
    <w:rsid w:val="00200002"/>
    <w:rsid w:val="00204885"/>
    <w:rsid w:val="00212D9F"/>
    <w:rsid w:val="00215ECE"/>
    <w:rsid w:val="00222C74"/>
    <w:rsid w:val="00240CD8"/>
    <w:rsid w:val="002468DF"/>
    <w:rsid w:val="00253FF7"/>
    <w:rsid w:val="002541A2"/>
    <w:rsid w:val="0026686A"/>
    <w:rsid w:val="00282661"/>
    <w:rsid w:val="0029644A"/>
    <w:rsid w:val="002B6F3B"/>
    <w:rsid w:val="002D279C"/>
    <w:rsid w:val="002D6BAD"/>
    <w:rsid w:val="002F11AD"/>
    <w:rsid w:val="002F63B5"/>
    <w:rsid w:val="00305558"/>
    <w:rsid w:val="00323D14"/>
    <w:rsid w:val="003530B3"/>
    <w:rsid w:val="00365B33"/>
    <w:rsid w:val="003961DD"/>
    <w:rsid w:val="003A683F"/>
    <w:rsid w:val="003B1BD9"/>
    <w:rsid w:val="003C19BC"/>
    <w:rsid w:val="003E644C"/>
    <w:rsid w:val="003E7CE6"/>
    <w:rsid w:val="00401EE0"/>
    <w:rsid w:val="004064CF"/>
    <w:rsid w:val="00421AC4"/>
    <w:rsid w:val="004577D2"/>
    <w:rsid w:val="0046188A"/>
    <w:rsid w:val="00465BCB"/>
    <w:rsid w:val="00484857"/>
    <w:rsid w:val="00485664"/>
    <w:rsid w:val="004A76FF"/>
    <w:rsid w:val="004D3CD8"/>
    <w:rsid w:val="004D4547"/>
    <w:rsid w:val="004E1D85"/>
    <w:rsid w:val="004E6636"/>
    <w:rsid w:val="004F6B56"/>
    <w:rsid w:val="004F7975"/>
    <w:rsid w:val="00522C88"/>
    <w:rsid w:val="0052312D"/>
    <w:rsid w:val="00554F01"/>
    <w:rsid w:val="005643C0"/>
    <w:rsid w:val="00573131"/>
    <w:rsid w:val="005861A2"/>
    <w:rsid w:val="00586D4C"/>
    <w:rsid w:val="005E4B85"/>
    <w:rsid w:val="005E7A52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2D55"/>
    <w:rsid w:val="00714D56"/>
    <w:rsid w:val="00717F27"/>
    <w:rsid w:val="00725614"/>
    <w:rsid w:val="0073655F"/>
    <w:rsid w:val="0076690A"/>
    <w:rsid w:val="00767906"/>
    <w:rsid w:val="00772725"/>
    <w:rsid w:val="007918F4"/>
    <w:rsid w:val="007A7546"/>
    <w:rsid w:val="007B44F8"/>
    <w:rsid w:val="007B58C0"/>
    <w:rsid w:val="007C3366"/>
    <w:rsid w:val="007C3DA8"/>
    <w:rsid w:val="007E2F07"/>
    <w:rsid w:val="007E313C"/>
    <w:rsid w:val="007F243A"/>
    <w:rsid w:val="0080295C"/>
    <w:rsid w:val="008066B7"/>
    <w:rsid w:val="0081327A"/>
    <w:rsid w:val="00815DAA"/>
    <w:rsid w:val="008230C3"/>
    <w:rsid w:val="008453F5"/>
    <w:rsid w:val="00862BE0"/>
    <w:rsid w:val="00872E07"/>
    <w:rsid w:val="00881C93"/>
    <w:rsid w:val="008914EE"/>
    <w:rsid w:val="008942EB"/>
    <w:rsid w:val="008C3295"/>
    <w:rsid w:val="008D6646"/>
    <w:rsid w:val="008E2D6C"/>
    <w:rsid w:val="008E72E3"/>
    <w:rsid w:val="008F4CBE"/>
    <w:rsid w:val="008F6874"/>
    <w:rsid w:val="009141BC"/>
    <w:rsid w:val="009163F3"/>
    <w:rsid w:val="00916D36"/>
    <w:rsid w:val="00924FB0"/>
    <w:rsid w:val="0092595A"/>
    <w:rsid w:val="009373DC"/>
    <w:rsid w:val="00952C07"/>
    <w:rsid w:val="00957D7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E1307"/>
    <w:rsid w:val="00A25513"/>
    <w:rsid w:val="00A3539C"/>
    <w:rsid w:val="00A3782B"/>
    <w:rsid w:val="00A47FE7"/>
    <w:rsid w:val="00A71A05"/>
    <w:rsid w:val="00A72EB4"/>
    <w:rsid w:val="00AA6B42"/>
    <w:rsid w:val="00AB30D5"/>
    <w:rsid w:val="00AB5FC1"/>
    <w:rsid w:val="00AC7EC8"/>
    <w:rsid w:val="00AE47D3"/>
    <w:rsid w:val="00AE5F02"/>
    <w:rsid w:val="00AF29EE"/>
    <w:rsid w:val="00AF3209"/>
    <w:rsid w:val="00AF744A"/>
    <w:rsid w:val="00B01866"/>
    <w:rsid w:val="00B21FA3"/>
    <w:rsid w:val="00B509AC"/>
    <w:rsid w:val="00B75B28"/>
    <w:rsid w:val="00B76C10"/>
    <w:rsid w:val="00B87402"/>
    <w:rsid w:val="00BA42D5"/>
    <w:rsid w:val="00BB1B06"/>
    <w:rsid w:val="00BF2CC4"/>
    <w:rsid w:val="00C265B9"/>
    <w:rsid w:val="00C466CA"/>
    <w:rsid w:val="00C80697"/>
    <w:rsid w:val="00C97D52"/>
    <w:rsid w:val="00CB3778"/>
    <w:rsid w:val="00CC5EF8"/>
    <w:rsid w:val="00CD199A"/>
    <w:rsid w:val="00CD6B3E"/>
    <w:rsid w:val="00D03719"/>
    <w:rsid w:val="00D1538D"/>
    <w:rsid w:val="00D4544F"/>
    <w:rsid w:val="00D468B9"/>
    <w:rsid w:val="00D70A7D"/>
    <w:rsid w:val="00DA7F93"/>
    <w:rsid w:val="00DB6422"/>
    <w:rsid w:val="00DF69D6"/>
    <w:rsid w:val="00E14D72"/>
    <w:rsid w:val="00E2364C"/>
    <w:rsid w:val="00E269D4"/>
    <w:rsid w:val="00E31ADF"/>
    <w:rsid w:val="00E327F0"/>
    <w:rsid w:val="00E340D1"/>
    <w:rsid w:val="00E357F8"/>
    <w:rsid w:val="00E402D9"/>
    <w:rsid w:val="00E402EE"/>
    <w:rsid w:val="00E40809"/>
    <w:rsid w:val="00E53D3A"/>
    <w:rsid w:val="00E54A29"/>
    <w:rsid w:val="00E568F3"/>
    <w:rsid w:val="00E65950"/>
    <w:rsid w:val="00E70B87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369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hyperlink" Target="mailto:jlpinheiro@goodnew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orao@goodnews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mazda-press.com/cars/mazda-cx-6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t.mazda-press.com/cars/mazda-mx-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mazda-press.com/cars/mazda2-hybrid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</TotalTime>
  <Pages>2</Pages>
  <Words>925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2024-05-15T11:01:00Z</dcterms:created>
  <dcterms:modified xsi:type="dcterms:W3CDTF">2024-05-15T11:01:00Z</dcterms:modified>
</cp:coreProperties>
</file>