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18438DE2" w:rsidR="00C15731" w:rsidRPr="00B320E8" w:rsidRDefault="0018654B" w:rsidP="00BB6A38">
      <w:pPr>
        <w:ind w:right="561"/>
        <w:rPr>
          <w:sz w:val="32"/>
          <w:szCs w:val="48"/>
        </w:rPr>
      </w:pPr>
      <w:r w:rsidRPr="00B320E8">
        <w:br/>
      </w:r>
      <w:r w:rsidR="006F5AF4" w:rsidRPr="001D6BB8">
        <w:rPr>
          <w:caps/>
          <w:sz w:val="32"/>
          <w:szCs w:val="32"/>
        </w:rPr>
        <w:t xml:space="preserve">Mazda </w:t>
      </w:r>
      <w:r w:rsidR="00BB6A38">
        <w:rPr>
          <w:caps/>
          <w:sz w:val="32"/>
          <w:szCs w:val="32"/>
        </w:rPr>
        <w:t xml:space="preserve">MOTOR CORPORATION </w:t>
      </w:r>
      <w:r w:rsidR="00B0494C">
        <w:rPr>
          <w:caps/>
          <w:sz w:val="32"/>
          <w:szCs w:val="32"/>
        </w:rPr>
        <w:t>RECEBE</w:t>
      </w:r>
      <w:r w:rsidR="00BB6A38">
        <w:rPr>
          <w:caps/>
          <w:sz w:val="32"/>
          <w:szCs w:val="32"/>
        </w:rPr>
        <w:t xml:space="preserve"> DISTINÇÕES </w:t>
      </w:r>
      <w:r w:rsidR="00BB6A38">
        <w:rPr>
          <w:caps/>
          <w:sz w:val="32"/>
          <w:szCs w:val="32"/>
        </w:rPr>
        <w:br/>
        <w:t>EM MÚLTIPLAS VERTENTES</w:t>
      </w:r>
    </w:p>
    <w:p w14:paraId="5FD2C2C5" w14:textId="77777777" w:rsidR="006F5AF4" w:rsidRPr="002104A8" w:rsidRDefault="006F5AF4" w:rsidP="006F5AF4"/>
    <w:p w14:paraId="333CB505" w14:textId="0846D6AD" w:rsidR="006F5AF4" w:rsidRPr="006F5AF4" w:rsidRDefault="00BB6A38" w:rsidP="00BB6A38">
      <w:pPr>
        <w:pStyle w:val="Ttulo2"/>
        <w:ind w:right="561"/>
        <w:jc w:val="both"/>
      </w:pPr>
      <w:r w:rsidRPr="00BB6A38">
        <w:t xml:space="preserve">Prémio Especial do Júri na iniciativa </w:t>
      </w:r>
      <w:r>
        <w:t>“</w:t>
      </w:r>
      <w:r w:rsidRPr="00BB6A38">
        <w:t>2025 Energy Conservation Grand Prize”</w:t>
      </w:r>
      <w:r>
        <w:t>, na c</w:t>
      </w:r>
      <w:r w:rsidRPr="00BB6A38">
        <w:t>ategoria de “Case Study de Poupança de Energia”</w:t>
      </w:r>
    </w:p>
    <w:p w14:paraId="26407616" w14:textId="60E7142A" w:rsidR="002104A8" w:rsidRPr="006F5AF4" w:rsidRDefault="00BB6A38" w:rsidP="00BB6A38">
      <w:pPr>
        <w:pStyle w:val="Ttulo2"/>
        <w:ind w:right="561"/>
        <w:jc w:val="both"/>
      </w:pPr>
      <w:r>
        <w:t>S</w:t>
      </w:r>
      <w:r w:rsidRPr="00BB6A38">
        <w:t xml:space="preserve">elecionada pela primeira vez pela CDP como uma empresa da “LISTA A” na categoria </w:t>
      </w:r>
      <w:r>
        <w:t xml:space="preserve">de </w:t>
      </w:r>
      <w:r w:rsidRPr="00BB6A38">
        <w:t>“Segurança Hídrica”</w:t>
      </w:r>
    </w:p>
    <w:p w14:paraId="7F0C3681" w14:textId="533BBF8F" w:rsidR="002104A8" w:rsidRPr="006F5AF4" w:rsidRDefault="00BB6A38" w:rsidP="00BB6A38">
      <w:pPr>
        <w:pStyle w:val="Ttulo2"/>
        <w:ind w:right="561"/>
        <w:jc w:val="both"/>
      </w:pPr>
      <w:r>
        <w:t>R</w:t>
      </w:r>
      <w:r w:rsidRPr="00BB6A38">
        <w:t>econhecida, pelo segundo ano consecutivo</w:t>
      </w:r>
      <w:r>
        <w:t>,</w:t>
      </w:r>
      <w:r w:rsidRPr="00BB6A38">
        <w:t xml:space="preserve"> como um dos “Melhores Locais de Trabalho” </w:t>
      </w:r>
      <w:r>
        <w:t>n</w:t>
      </w:r>
      <w:r w:rsidRPr="00BB6A38">
        <w:t>os D&amp;I AWARD 2025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0A12ACAD" w14:textId="306B3980" w:rsidR="006F5AF4" w:rsidRPr="00D97158" w:rsidRDefault="00451704" w:rsidP="006F5AF4">
      <w:pPr>
        <w:adjustRightInd w:val="0"/>
        <w:spacing w:line="260" w:lineRule="exact"/>
        <w:jc w:val="both"/>
        <w:rPr>
          <w:szCs w:val="20"/>
        </w:rPr>
      </w:pPr>
      <w:r w:rsidRPr="00B0494C">
        <w:rPr>
          <w:b/>
          <w:bCs/>
          <w:szCs w:val="20"/>
        </w:rPr>
        <w:t>Hiroshima</w:t>
      </w:r>
      <w:r w:rsidR="00210F2F" w:rsidRPr="00B0494C">
        <w:rPr>
          <w:b/>
          <w:bCs/>
          <w:szCs w:val="20"/>
        </w:rPr>
        <w:t xml:space="preserve"> / Lisboa</w:t>
      </w:r>
      <w:r w:rsidR="006F5AF4" w:rsidRPr="00B0494C">
        <w:rPr>
          <w:b/>
          <w:bCs/>
          <w:szCs w:val="20"/>
        </w:rPr>
        <w:t xml:space="preserve">, </w:t>
      </w:r>
      <w:r w:rsidR="00A74CAE">
        <w:rPr>
          <w:b/>
          <w:bCs/>
          <w:szCs w:val="20"/>
        </w:rPr>
        <w:t>13</w:t>
      </w:r>
      <w:r w:rsidR="00210F2F" w:rsidRPr="00B0494C">
        <w:rPr>
          <w:b/>
          <w:bCs/>
          <w:szCs w:val="20"/>
        </w:rPr>
        <w:t xml:space="preserve"> </w:t>
      </w:r>
      <w:r w:rsidRPr="00B0494C">
        <w:rPr>
          <w:b/>
          <w:bCs/>
          <w:szCs w:val="20"/>
        </w:rPr>
        <w:t>janeiro</w:t>
      </w:r>
      <w:r w:rsidR="006F5AF4" w:rsidRPr="00B0494C">
        <w:rPr>
          <w:b/>
          <w:bCs/>
          <w:szCs w:val="20"/>
        </w:rPr>
        <w:t xml:space="preserve"> 202</w:t>
      </w:r>
      <w:r w:rsidR="00210F2F" w:rsidRPr="00B0494C">
        <w:rPr>
          <w:b/>
          <w:bCs/>
          <w:szCs w:val="20"/>
        </w:rPr>
        <w:t>6</w:t>
      </w:r>
      <w:r w:rsidR="006F5AF4" w:rsidRPr="00B0494C">
        <w:rPr>
          <w:b/>
          <w:bCs/>
          <w:szCs w:val="20"/>
        </w:rPr>
        <w:t>.</w:t>
      </w:r>
      <w:r w:rsidR="006F5AF4" w:rsidRPr="00D97158">
        <w:rPr>
          <w:b/>
          <w:bCs/>
          <w:szCs w:val="20"/>
        </w:rPr>
        <w:t xml:space="preserve"> </w:t>
      </w:r>
      <w:r w:rsidR="00BB6A38">
        <w:rPr>
          <w:szCs w:val="20"/>
        </w:rPr>
        <w:t>O</w:t>
      </w:r>
      <w:r w:rsidR="00B0494C">
        <w:rPr>
          <w:szCs w:val="20"/>
        </w:rPr>
        <w:t>s</w:t>
      </w:r>
      <w:r w:rsidR="00BB6A38">
        <w:rPr>
          <w:szCs w:val="20"/>
        </w:rPr>
        <w:t xml:space="preserve"> </w:t>
      </w:r>
      <w:r w:rsidR="00B0494C">
        <w:rPr>
          <w:szCs w:val="20"/>
        </w:rPr>
        <w:t xml:space="preserve">últimos meses </w:t>
      </w:r>
      <w:r w:rsidR="00BB6A38">
        <w:rPr>
          <w:szCs w:val="20"/>
        </w:rPr>
        <w:t>do ano de 2025 f</w:t>
      </w:r>
      <w:r w:rsidR="00B0494C">
        <w:rPr>
          <w:szCs w:val="20"/>
        </w:rPr>
        <w:t>oram</w:t>
      </w:r>
      <w:r w:rsidR="00BB6A38">
        <w:rPr>
          <w:szCs w:val="20"/>
        </w:rPr>
        <w:t xml:space="preserve"> pródigo em reconhecimentos institucionais para a Mazda Motor Corporation, g</w:t>
      </w:r>
      <w:r w:rsidR="00B0494C">
        <w:rPr>
          <w:szCs w:val="20"/>
        </w:rPr>
        <w:t>ranjeando-lhe</w:t>
      </w:r>
      <w:r w:rsidR="00BB6A38">
        <w:rPr>
          <w:szCs w:val="20"/>
        </w:rPr>
        <w:t xml:space="preserve"> vários importantes troféus em áreas tão distintas como a relação da produção com as questões ambientais, ou mesmo no domínio da importância que a empresa dá ao fator humano, através do elevado respeito pelas múltiplas diferenças étnicas, sociais ou outras. </w:t>
      </w:r>
    </w:p>
    <w:p w14:paraId="5F69BA3F" w14:textId="77777777" w:rsidR="006F5AF4" w:rsidRPr="00D97158" w:rsidRDefault="006F5AF4" w:rsidP="006F5AF4">
      <w:pPr>
        <w:adjustRightInd w:val="0"/>
        <w:spacing w:line="260" w:lineRule="exact"/>
        <w:jc w:val="both"/>
        <w:rPr>
          <w:szCs w:val="20"/>
        </w:rPr>
      </w:pPr>
    </w:p>
    <w:p w14:paraId="33BB2B95" w14:textId="457DB7EA" w:rsidR="005409BB" w:rsidRPr="00F60649" w:rsidRDefault="005409BB" w:rsidP="005409BB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bookmarkStart w:id="0" w:name="_Hlk218609479"/>
      <w:r w:rsidRPr="00F60649">
        <w:rPr>
          <w:b/>
          <w:bCs/>
          <w:sz w:val="21"/>
          <w:szCs w:val="21"/>
        </w:rPr>
        <w:t xml:space="preserve">Prémio Especial do Júri </w:t>
      </w:r>
      <w:r w:rsidR="00F60649">
        <w:rPr>
          <w:b/>
          <w:bCs/>
          <w:sz w:val="21"/>
          <w:szCs w:val="21"/>
        </w:rPr>
        <w:t>na i</w:t>
      </w:r>
      <w:r w:rsidRPr="00F60649">
        <w:rPr>
          <w:b/>
          <w:bCs/>
          <w:sz w:val="21"/>
          <w:szCs w:val="21"/>
        </w:rPr>
        <w:t xml:space="preserve">niciativa </w:t>
      </w:r>
      <w:r w:rsidR="00B65748" w:rsidRPr="00F60649">
        <w:rPr>
          <w:b/>
          <w:bCs/>
          <w:sz w:val="21"/>
          <w:szCs w:val="21"/>
        </w:rPr>
        <w:t>“</w:t>
      </w:r>
      <w:r w:rsidRPr="00F60649">
        <w:rPr>
          <w:b/>
          <w:bCs/>
          <w:sz w:val="21"/>
          <w:szCs w:val="21"/>
        </w:rPr>
        <w:t>2025 Energy Conservation Grand Prize”</w:t>
      </w:r>
      <w:bookmarkEnd w:id="0"/>
    </w:p>
    <w:p w14:paraId="00213305" w14:textId="77777777" w:rsidR="00F60649" w:rsidRDefault="00F60649" w:rsidP="005409BB">
      <w:pPr>
        <w:adjustRightInd w:val="0"/>
        <w:spacing w:line="260" w:lineRule="exact"/>
        <w:jc w:val="both"/>
        <w:rPr>
          <w:szCs w:val="20"/>
        </w:rPr>
      </w:pPr>
    </w:p>
    <w:p w14:paraId="2E83B9B6" w14:textId="03055F2F" w:rsidR="005409BB" w:rsidRPr="00D43F50" w:rsidRDefault="005409BB" w:rsidP="005409BB">
      <w:pPr>
        <w:adjustRightInd w:val="0"/>
        <w:spacing w:line="260" w:lineRule="exact"/>
        <w:jc w:val="both"/>
        <w:rPr>
          <w:szCs w:val="20"/>
        </w:rPr>
      </w:pPr>
      <w:r w:rsidRPr="00D43F50">
        <w:rPr>
          <w:szCs w:val="20"/>
        </w:rPr>
        <w:t xml:space="preserve">A Mazda Motor Corporation </w:t>
      </w:r>
      <w:r>
        <w:rPr>
          <w:szCs w:val="20"/>
        </w:rPr>
        <w:t>foi galardoada com</w:t>
      </w:r>
      <w:r w:rsidRPr="00D43F50">
        <w:rPr>
          <w:szCs w:val="20"/>
        </w:rPr>
        <w:t xml:space="preserve"> o </w:t>
      </w:r>
      <w:bookmarkStart w:id="1" w:name="_Hlk218609513"/>
      <w:r w:rsidRPr="00D43F50">
        <w:rPr>
          <w:szCs w:val="20"/>
        </w:rPr>
        <w:t>Prémio Especial do Júri</w:t>
      </w:r>
      <w:r w:rsidR="00BB6A38">
        <w:rPr>
          <w:szCs w:val="20"/>
        </w:rPr>
        <w:t>, na c</w:t>
      </w:r>
      <w:r w:rsidRPr="00D43F50">
        <w:rPr>
          <w:szCs w:val="20"/>
        </w:rPr>
        <w:t xml:space="preserve">ategoria de </w:t>
      </w:r>
      <w:r>
        <w:rPr>
          <w:szCs w:val="20"/>
        </w:rPr>
        <w:t>“</w:t>
      </w:r>
      <w:r w:rsidRPr="000A7030">
        <w:rPr>
          <w:i/>
          <w:iCs/>
          <w:szCs w:val="20"/>
        </w:rPr>
        <w:t xml:space="preserve">Case Study </w:t>
      </w:r>
      <w:r w:rsidRPr="00D43F50">
        <w:rPr>
          <w:szCs w:val="20"/>
        </w:rPr>
        <w:t>de Poupança de Energia</w:t>
      </w:r>
      <w:r>
        <w:rPr>
          <w:szCs w:val="20"/>
        </w:rPr>
        <w:t>”</w:t>
      </w:r>
      <w:r w:rsidR="00BB6A38">
        <w:rPr>
          <w:szCs w:val="20"/>
        </w:rPr>
        <w:t>,</w:t>
      </w:r>
      <w:r w:rsidRPr="00D43F50">
        <w:rPr>
          <w:szCs w:val="20"/>
        </w:rPr>
        <w:t xml:space="preserve"> n</w:t>
      </w:r>
      <w:r w:rsidR="00BB6A38">
        <w:rPr>
          <w:szCs w:val="20"/>
        </w:rPr>
        <w:t>o âmbito d</w:t>
      </w:r>
      <w:r>
        <w:rPr>
          <w:szCs w:val="20"/>
        </w:rPr>
        <w:t>a iniciativa</w:t>
      </w:r>
      <w:r w:rsidRPr="00D43F50">
        <w:rPr>
          <w:szCs w:val="20"/>
        </w:rPr>
        <w:t xml:space="preserve"> </w:t>
      </w:r>
      <w:r w:rsidR="00BB6A38">
        <w:rPr>
          <w:szCs w:val="20"/>
        </w:rPr>
        <w:t>“</w:t>
      </w:r>
      <w:r>
        <w:rPr>
          <w:szCs w:val="20"/>
        </w:rPr>
        <w:t>2025 Energy Conservation Grand Prize”</w:t>
      </w:r>
      <w:bookmarkEnd w:id="1"/>
      <w:r>
        <w:rPr>
          <w:szCs w:val="20"/>
        </w:rPr>
        <w:t xml:space="preserve">, </w:t>
      </w:r>
      <w:r w:rsidR="00BB6A38">
        <w:rPr>
          <w:szCs w:val="20"/>
        </w:rPr>
        <w:t xml:space="preserve">que contou com o alto </w:t>
      </w:r>
      <w:r w:rsidRPr="00D43F50">
        <w:rPr>
          <w:szCs w:val="20"/>
        </w:rPr>
        <w:t>patroc</w:t>
      </w:r>
      <w:r w:rsidR="00BB6A38">
        <w:rPr>
          <w:szCs w:val="20"/>
        </w:rPr>
        <w:t>ínio</w:t>
      </w:r>
      <w:r w:rsidRPr="00D43F50">
        <w:rPr>
          <w:szCs w:val="20"/>
        </w:rPr>
        <w:t xml:space="preserve"> </w:t>
      </w:r>
      <w:r w:rsidR="00BB6A38">
        <w:rPr>
          <w:szCs w:val="20"/>
        </w:rPr>
        <w:t>d</w:t>
      </w:r>
      <w:r w:rsidRPr="00D43F50">
        <w:rPr>
          <w:szCs w:val="20"/>
        </w:rPr>
        <w:t>o Centro de Conservação de Energia do Japão</w:t>
      </w:r>
      <w:r w:rsidR="00BB6A38">
        <w:rPr>
          <w:szCs w:val="20"/>
        </w:rPr>
        <w:t xml:space="preserve"> e o</w:t>
      </w:r>
      <w:r w:rsidRPr="00D43F50">
        <w:rPr>
          <w:szCs w:val="20"/>
        </w:rPr>
        <w:t xml:space="preserve"> apoio do Ministério da Economia, Comércio e Indústria</w:t>
      </w:r>
      <w:r>
        <w:rPr>
          <w:szCs w:val="20"/>
        </w:rPr>
        <w:t xml:space="preserve"> nipónico</w:t>
      </w:r>
      <w:r w:rsidRPr="00D43F50">
        <w:rPr>
          <w:szCs w:val="20"/>
        </w:rPr>
        <w:t>.</w:t>
      </w:r>
    </w:p>
    <w:p w14:paraId="0E785901" w14:textId="77777777" w:rsidR="005409BB" w:rsidRPr="00D43F50" w:rsidRDefault="005409BB" w:rsidP="005409BB">
      <w:pPr>
        <w:adjustRightInd w:val="0"/>
        <w:spacing w:line="260" w:lineRule="exact"/>
        <w:jc w:val="both"/>
        <w:rPr>
          <w:szCs w:val="20"/>
        </w:rPr>
      </w:pPr>
    </w:p>
    <w:p w14:paraId="39FB45B1" w14:textId="77777777" w:rsidR="005409BB" w:rsidRPr="00D43F50" w:rsidRDefault="005409BB" w:rsidP="005409BB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Trata-se de</w:t>
      </w:r>
      <w:r w:rsidRPr="00D43F50">
        <w:rPr>
          <w:szCs w:val="20"/>
        </w:rPr>
        <w:t xml:space="preserve"> um sistema que reconhece amplamente exemplos notáveis de atividades de conservação de energia e produtos avançados de poupança de energia que </w:t>
      </w:r>
      <w:r>
        <w:rPr>
          <w:szCs w:val="20"/>
        </w:rPr>
        <w:t>tenham como base</w:t>
      </w:r>
      <w:r w:rsidRPr="00D43F50">
        <w:rPr>
          <w:szCs w:val="20"/>
        </w:rPr>
        <w:t xml:space="preserve"> o desenvolvimento tecnológico, com o objetivo de contribuir para a divulgação da consciência de conservação de energia e a promoção de produtos de poupança de energia.</w:t>
      </w:r>
    </w:p>
    <w:p w14:paraId="77AD7854" w14:textId="77777777" w:rsidR="005409BB" w:rsidRPr="00D43F50" w:rsidRDefault="005409BB" w:rsidP="005409BB">
      <w:pPr>
        <w:adjustRightInd w:val="0"/>
        <w:spacing w:line="260" w:lineRule="exact"/>
        <w:jc w:val="both"/>
        <w:rPr>
          <w:szCs w:val="20"/>
        </w:rPr>
      </w:pPr>
    </w:p>
    <w:p w14:paraId="54EE3755" w14:textId="237D3656" w:rsidR="005409BB" w:rsidRPr="00D43F50" w:rsidRDefault="00B0494C" w:rsidP="005409BB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Coube à </w:t>
      </w:r>
      <w:r w:rsidR="005409BB">
        <w:rPr>
          <w:szCs w:val="20"/>
        </w:rPr>
        <w:t>iniciativa</w:t>
      </w:r>
      <w:r w:rsidR="005409BB" w:rsidRPr="00D43F50">
        <w:rPr>
          <w:szCs w:val="20"/>
        </w:rPr>
        <w:t xml:space="preserve"> </w:t>
      </w:r>
      <w:r w:rsidR="005409BB" w:rsidRPr="009040A2">
        <w:rPr>
          <w:i/>
          <w:iCs/>
          <w:szCs w:val="20"/>
        </w:rPr>
        <w:t xml:space="preserve">“Atividade de </w:t>
      </w:r>
      <w:r w:rsidR="003D4B01">
        <w:rPr>
          <w:i/>
          <w:iCs/>
          <w:szCs w:val="20"/>
        </w:rPr>
        <w:t>poupança</w:t>
      </w:r>
      <w:r w:rsidR="005409BB" w:rsidRPr="009040A2">
        <w:rPr>
          <w:i/>
          <w:iCs/>
          <w:szCs w:val="20"/>
        </w:rPr>
        <w:t xml:space="preserve"> de energia </w:t>
      </w:r>
      <w:r w:rsidR="003D4B01">
        <w:rPr>
          <w:i/>
          <w:iCs/>
          <w:szCs w:val="20"/>
        </w:rPr>
        <w:t>em</w:t>
      </w:r>
      <w:r w:rsidR="005409BB" w:rsidRPr="009040A2">
        <w:rPr>
          <w:i/>
          <w:iCs/>
          <w:szCs w:val="20"/>
        </w:rPr>
        <w:t xml:space="preserve"> fornos de torrefação de areia através da redução do peso dos moldes de areia para fundição”</w:t>
      </w:r>
      <w:r w:rsidR="005409BB" w:rsidRPr="00D43F50">
        <w:rPr>
          <w:szCs w:val="20"/>
        </w:rPr>
        <w:t xml:space="preserve">, </w:t>
      </w:r>
      <w:r>
        <w:rPr>
          <w:szCs w:val="20"/>
        </w:rPr>
        <w:t xml:space="preserve">a conquista do </w:t>
      </w:r>
      <w:r w:rsidRPr="00D43F50">
        <w:rPr>
          <w:szCs w:val="20"/>
        </w:rPr>
        <w:t>Prémio Especial do Júri</w:t>
      </w:r>
      <w:r>
        <w:rPr>
          <w:szCs w:val="20"/>
        </w:rPr>
        <w:t xml:space="preserve"> na </w:t>
      </w:r>
      <w:r w:rsidRPr="00D43F50">
        <w:rPr>
          <w:szCs w:val="20"/>
        </w:rPr>
        <w:t xml:space="preserve">Categoria </w:t>
      </w:r>
      <w:r>
        <w:rPr>
          <w:szCs w:val="20"/>
        </w:rPr>
        <w:t>de “</w:t>
      </w:r>
      <w:r w:rsidRPr="000A7030">
        <w:rPr>
          <w:i/>
          <w:iCs/>
          <w:szCs w:val="20"/>
        </w:rPr>
        <w:t xml:space="preserve">Case Study </w:t>
      </w:r>
      <w:r w:rsidRPr="00D43F50">
        <w:rPr>
          <w:szCs w:val="20"/>
        </w:rPr>
        <w:t>de Poupança de Energia</w:t>
      </w:r>
      <w:r>
        <w:rPr>
          <w:szCs w:val="20"/>
        </w:rPr>
        <w:t>”, premiando-se um processo</w:t>
      </w:r>
      <w:r w:rsidR="00B65748">
        <w:rPr>
          <w:szCs w:val="20"/>
        </w:rPr>
        <w:t xml:space="preserve"> </w:t>
      </w:r>
      <w:r>
        <w:rPr>
          <w:szCs w:val="20"/>
        </w:rPr>
        <w:t xml:space="preserve">que </w:t>
      </w:r>
      <w:r w:rsidR="005409BB">
        <w:rPr>
          <w:szCs w:val="20"/>
        </w:rPr>
        <w:t>visa</w:t>
      </w:r>
      <w:r w:rsidR="005409BB" w:rsidRPr="00D43F50">
        <w:rPr>
          <w:szCs w:val="20"/>
        </w:rPr>
        <w:t xml:space="preserve"> reduzir a energia necessária para reutilizar moldes de areia para cabeças de cilindros de alumínio</w:t>
      </w:r>
      <w:r w:rsidR="003D4B01">
        <w:rPr>
          <w:szCs w:val="20"/>
        </w:rPr>
        <w:t xml:space="preserve"> e outras</w:t>
      </w:r>
      <w:r w:rsidR="005409BB" w:rsidRPr="00D43F50">
        <w:rPr>
          <w:szCs w:val="20"/>
        </w:rPr>
        <w:t xml:space="preserve"> peças de motor feitas por fundição. Ao eliminar </w:t>
      </w:r>
      <w:r w:rsidR="003D4B01">
        <w:rPr>
          <w:szCs w:val="20"/>
        </w:rPr>
        <w:t>elementos</w:t>
      </w:r>
      <w:r w:rsidR="005409BB" w:rsidRPr="00D43F50">
        <w:rPr>
          <w:szCs w:val="20"/>
        </w:rPr>
        <w:t xml:space="preserve"> desnecessári</w:t>
      </w:r>
      <w:r w:rsidR="003D4B01">
        <w:rPr>
          <w:szCs w:val="20"/>
        </w:rPr>
        <w:t>os</w:t>
      </w:r>
      <w:r w:rsidR="005409BB" w:rsidRPr="00D43F50">
        <w:rPr>
          <w:szCs w:val="20"/>
        </w:rPr>
        <w:t xml:space="preserve"> na parte externa d</w:t>
      </w:r>
      <w:r w:rsidR="00B65748">
        <w:rPr>
          <w:szCs w:val="20"/>
        </w:rPr>
        <w:t>o</w:t>
      </w:r>
      <w:r w:rsidR="005409BB" w:rsidRPr="00D43F50">
        <w:rPr>
          <w:szCs w:val="20"/>
        </w:rPr>
        <w:t xml:space="preserve">s moldes, </w:t>
      </w:r>
      <w:r w:rsidR="003D4B01">
        <w:rPr>
          <w:szCs w:val="20"/>
        </w:rPr>
        <w:t xml:space="preserve">alcançou-se uma redução </w:t>
      </w:r>
      <w:r w:rsidR="005409BB" w:rsidRPr="00D43F50">
        <w:rPr>
          <w:szCs w:val="20"/>
        </w:rPr>
        <w:t xml:space="preserve">aproximada </w:t>
      </w:r>
      <w:r w:rsidR="003D4B01">
        <w:rPr>
          <w:szCs w:val="20"/>
        </w:rPr>
        <w:t xml:space="preserve">de </w:t>
      </w:r>
      <w:r w:rsidR="005409BB" w:rsidRPr="00D43F50">
        <w:rPr>
          <w:szCs w:val="20"/>
        </w:rPr>
        <w:t>3,6</w:t>
      </w:r>
      <w:r w:rsidR="003D4B01" w:rsidRPr="00D43F50">
        <w:rPr>
          <w:szCs w:val="20"/>
        </w:rPr>
        <w:t>%</w:t>
      </w:r>
      <w:r w:rsidR="003D4B01" w:rsidRPr="003D4B01">
        <w:rPr>
          <w:szCs w:val="20"/>
        </w:rPr>
        <w:t xml:space="preserve"> </w:t>
      </w:r>
      <w:r w:rsidR="003D4B01">
        <w:rPr>
          <w:szCs w:val="20"/>
        </w:rPr>
        <w:t>n</w:t>
      </w:r>
      <w:r w:rsidR="003D4B01" w:rsidRPr="00D43F50">
        <w:rPr>
          <w:szCs w:val="20"/>
        </w:rPr>
        <w:t xml:space="preserve">o peso </w:t>
      </w:r>
      <w:r w:rsidR="003D4B01">
        <w:rPr>
          <w:szCs w:val="20"/>
        </w:rPr>
        <w:t xml:space="preserve">do conjunto, </w:t>
      </w:r>
      <w:r w:rsidR="00B65748">
        <w:rPr>
          <w:szCs w:val="20"/>
        </w:rPr>
        <w:t>face</w:t>
      </w:r>
      <w:r w:rsidR="005409BB" w:rsidRPr="00D43F50">
        <w:rPr>
          <w:szCs w:val="20"/>
        </w:rPr>
        <w:t xml:space="preserve"> </w:t>
      </w:r>
      <w:r w:rsidR="00B65748">
        <w:rPr>
          <w:szCs w:val="20"/>
        </w:rPr>
        <w:t>a</w:t>
      </w:r>
      <w:r w:rsidR="005409BB" w:rsidRPr="00D43F50">
        <w:rPr>
          <w:szCs w:val="20"/>
        </w:rPr>
        <w:t>o</w:t>
      </w:r>
      <w:r w:rsidR="003D4B01">
        <w:rPr>
          <w:szCs w:val="20"/>
        </w:rPr>
        <w:t>s</w:t>
      </w:r>
      <w:r w:rsidR="005409BB">
        <w:rPr>
          <w:szCs w:val="20"/>
        </w:rPr>
        <w:t xml:space="preserve"> </w:t>
      </w:r>
      <w:r w:rsidR="003D4B01">
        <w:rPr>
          <w:szCs w:val="20"/>
        </w:rPr>
        <w:t xml:space="preserve">equivalentes </w:t>
      </w:r>
      <w:r w:rsidR="005409BB">
        <w:rPr>
          <w:szCs w:val="20"/>
        </w:rPr>
        <w:t>usado</w:t>
      </w:r>
      <w:r w:rsidR="003D4B01">
        <w:rPr>
          <w:szCs w:val="20"/>
        </w:rPr>
        <w:t>s</w:t>
      </w:r>
      <w:r w:rsidR="005409BB">
        <w:rPr>
          <w:szCs w:val="20"/>
        </w:rPr>
        <w:t xml:space="preserve"> no</w:t>
      </w:r>
      <w:r w:rsidR="005409BB" w:rsidRPr="00D43F50">
        <w:rPr>
          <w:szCs w:val="20"/>
        </w:rPr>
        <w:t xml:space="preserve"> </w:t>
      </w:r>
      <w:r w:rsidR="005409BB">
        <w:rPr>
          <w:szCs w:val="20"/>
        </w:rPr>
        <w:t>A</w:t>
      </w:r>
      <w:r w:rsidR="005409BB" w:rsidRPr="00D43F50">
        <w:rPr>
          <w:szCs w:val="20"/>
        </w:rPr>
        <w:t xml:space="preserve">no </w:t>
      </w:r>
      <w:r w:rsidR="005409BB">
        <w:rPr>
          <w:szCs w:val="20"/>
        </w:rPr>
        <w:t>F</w:t>
      </w:r>
      <w:r w:rsidR="005409BB" w:rsidRPr="00D43F50">
        <w:rPr>
          <w:szCs w:val="20"/>
        </w:rPr>
        <w:t>iscal de 2013</w:t>
      </w:r>
      <w:r w:rsidR="003D4B01">
        <w:rPr>
          <w:szCs w:val="20"/>
        </w:rPr>
        <w:t>. Por outro lado, reduziu-se</w:t>
      </w:r>
      <w:r w:rsidR="00B65748">
        <w:rPr>
          <w:szCs w:val="20"/>
        </w:rPr>
        <w:t xml:space="preserve"> </w:t>
      </w:r>
      <w:r w:rsidR="00B65748" w:rsidRPr="00D43F50">
        <w:rPr>
          <w:szCs w:val="20"/>
        </w:rPr>
        <w:t>em 17,7 kL por ano</w:t>
      </w:r>
      <w:r w:rsidR="00B65748">
        <w:rPr>
          <w:szCs w:val="20"/>
        </w:rPr>
        <w:t xml:space="preserve"> </w:t>
      </w:r>
      <w:r w:rsidR="003D4B01">
        <w:rPr>
          <w:szCs w:val="20"/>
        </w:rPr>
        <w:t>o volume de</w:t>
      </w:r>
      <w:r w:rsidR="005409BB" w:rsidRPr="00D43F50">
        <w:rPr>
          <w:szCs w:val="20"/>
        </w:rPr>
        <w:t xml:space="preserve"> gás urbano necessário para a queima para reutiliza</w:t>
      </w:r>
      <w:r w:rsidR="003D4B01">
        <w:rPr>
          <w:szCs w:val="20"/>
        </w:rPr>
        <w:t>ção</w:t>
      </w:r>
      <w:r w:rsidR="005409BB" w:rsidRPr="00D43F50">
        <w:rPr>
          <w:szCs w:val="20"/>
        </w:rPr>
        <w:t xml:space="preserve"> </w:t>
      </w:r>
      <w:r w:rsidR="003D4B01">
        <w:rPr>
          <w:szCs w:val="20"/>
        </w:rPr>
        <w:t>d</w:t>
      </w:r>
      <w:r w:rsidR="005409BB" w:rsidRPr="00D43F50">
        <w:rPr>
          <w:szCs w:val="20"/>
        </w:rPr>
        <w:t>a areia</w:t>
      </w:r>
      <w:r w:rsidR="003D4B01">
        <w:rPr>
          <w:szCs w:val="20"/>
        </w:rPr>
        <w:t>,</w:t>
      </w:r>
      <w:r w:rsidR="005409BB" w:rsidRPr="00D43F50">
        <w:rPr>
          <w:szCs w:val="20"/>
        </w:rPr>
        <w:t xml:space="preserve"> em equivalente de petróleo bruto. Este é um </w:t>
      </w:r>
      <w:r w:rsidR="003D4B01">
        <w:rPr>
          <w:szCs w:val="20"/>
        </w:rPr>
        <w:t xml:space="preserve">apenas um </w:t>
      </w:r>
      <w:r w:rsidR="005409BB" w:rsidRPr="00D43F50">
        <w:rPr>
          <w:szCs w:val="20"/>
        </w:rPr>
        <w:t>exemplo d</w:t>
      </w:r>
      <w:r w:rsidR="003D4B01">
        <w:rPr>
          <w:szCs w:val="20"/>
        </w:rPr>
        <w:t>os</w:t>
      </w:r>
      <w:r w:rsidR="005409BB" w:rsidRPr="00D43F50">
        <w:rPr>
          <w:szCs w:val="20"/>
        </w:rPr>
        <w:t xml:space="preserve"> esforços adicionais de economia energ</w:t>
      </w:r>
      <w:r w:rsidR="005409BB">
        <w:rPr>
          <w:szCs w:val="20"/>
        </w:rPr>
        <w:t>ét</w:t>
      </w:r>
      <w:r w:rsidR="005409BB" w:rsidRPr="00D43F50">
        <w:rPr>
          <w:szCs w:val="20"/>
        </w:rPr>
        <w:t>i</w:t>
      </w:r>
      <w:r w:rsidR="005409BB">
        <w:rPr>
          <w:szCs w:val="20"/>
        </w:rPr>
        <w:t>c</w:t>
      </w:r>
      <w:r w:rsidR="005409BB" w:rsidRPr="00D43F50">
        <w:rPr>
          <w:szCs w:val="20"/>
        </w:rPr>
        <w:t>a</w:t>
      </w:r>
      <w:r w:rsidR="003D4B01">
        <w:rPr>
          <w:szCs w:val="20"/>
        </w:rPr>
        <w:t xml:space="preserve"> implementados pela </w:t>
      </w:r>
      <w:r w:rsidR="00B65748">
        <w:rPr>
          <w:szCs w:val="20"/>
        </w:rPr>
        <w:t>Mazda</w:t>
      </w:r>
      <w:r w:rsidR="005409BB" w:rsidRPr="00D43F50">
        <w:rPr>
          <w:szCs w:val="20"/>
        </w:rPr>
        <w:t>.</w:t>
      </w:r>
    </w:p>
    <w:p w14:paraId="0CD0C04C" w14:textId="77777777" w:rsidR="005409BB" w:rsidRDefault="005409BB" w:rsidP="005409BB">
      <w:pPr>
        <w:adjustRightInd w:val="0"/>
        <w:spacing w:line="260" w:lineRule="exact"/>
        <w:jc w:val="both"/>
        <w:rPr>
          <w:szCs w:val="20"/>
        </w:rPr>
      </w:pPr>
    </w:p>
    <w:p w14:paraId="3F6DDAC2" w14:textId="66537D80" w:rsidR="005409BB" w:rsidRPr="002A790C" w:rsidRDefault="005409BB" w:rsidP="005409BB">
      <w:pPr>
        <w:adjustRightInd w:val="0"/>
        <w:spacing w:line="260" w:lineRule="exact"/>
        <w:jc w:val="both"/>
        <w:rPr>
          <w:szCs w:val="20"/>
        </w:rPr>
      </w:pPr>
      <w:r w:rsidRPr="002A790C">
        <w:rPr>
          <w:szCs w:val="20"/>
        </w:rPr>
        <w:t xml:space="preserve">Através de três pilares de iniciativas - </w:t>
      </w:r>
      <w:r>
        <w:rPr>
          <w:szCs w:val="20"/>
        </w:rPr>
        <w:t>C</w:t>
      </w:r>
      <w:r w:rsidRPr="002A790C">
        <w:rPr>
          <w:szCs w:val="20"/>
        </w:rPr>
        <w:t xml:space="preserve">onservação de </w:t>
      </w:r>
      <w:r>
        <w:rPr>
          <w:szCs w:val="20"/>
        </w:rPr>
        <w:t>E</w:t>
      </w:r>
      <w:r w:rsidRPr="002A790C">
        <w:rPr>
          <w:szCs w:val="20"/>
        </w:rPr>
        <w:t xml:space="preserve">nergia, </w:t>
      </w:r>
      <w:r>
        <w:rPr>
          <w:szCs w:val="20"/>
        </w:rPr>
        <w:t>A</w:t>
      </w:r>
      <w:r w:rsidRPr="002A790C">
        <w:rPr>
          <w:szCs w:val="20"/>
        </w:rPr>
        <w:t xml:space="preserve">doção de </w:t>
      </w:r>
      <w:r>
        <w:rPr>
          <w:szCs w:val="20"/>
        </w:rPr>
        <w:t>E</w:t>
      </w:r>
      <w:r w:rsidRPr="002A790C">
        <w:rPr>
          <w:szCs w:val="20"/>
        </w:rPr>
        <w:t>nergia</w:t>
      </w:r>
      <w:r>
        <w:rPr>
          <w:szCs w:val="20"/>
        </w:rPr>
        <w:t>s</w:t>
      </w:r>
      <w:r w:rsidRPr="002A790C">
        <w:rPr>
          <w:szCs w:val="20"/>
        </w:rPr>
        <w:t xml:space="preserve"> </w:t>
      </w:r>
      <w:r>
        <w:rPr>
          <w:szCs w:val="20"/>
        </w:rPr>
        <w:t>R</w:t>
      </w:r>
      <w:r w:rsidRPr="002A790C">
        <w:rPr>
          <w:szCs w:val="20"/>
        </w:rPr>
        <w:t>enováve</w:t>
      </w:r>
      <w:r>
        <w:rPr>
          <w:szCs w:val="20"/>
        </w:rPr>
        <w:t>is</w:t>
      </w:r>
      <w:r w:rsidRPr="002A790C">
        <w:rPr>
          <w:szCs w:val="20"/>
        </w:rPr>
        <w:t xml:space="preserve"> e </w:t>
      </w:r>
      <w:r>
        <w:rPr>
          <w:szCs w:val="20"/>
        </w:rPr>
        <w:t>I</w:t>
      </w:r>
      <w:r w:rsidRPr="002A790C">
        <w:rPr>
          <w:szCs w:val="20"/>
        </w:rPr>
        <w:t xml:space="preserve">ntrodução de </w:t>
      </w:r>
      <w:r>
        <w:rPr>
          <w:szCs w:val="20"/>
        </w:rPr>
        <w:t>C</w:t>
      </w:r>
      <w:r w:rsidRPr="002A790C">
        <w:rPr>
          <w:szCs w:val="20"/>
        </w:rPr>
        <w:t>ombustív</w:t>
      </w:r>
      <w:r>
        <w:rPr>
          <w:szCs w:val="20"/>
        </w:rPr>
        <w:t>eis</w:t>
      </w:r>
      <w:r w:rsidRPr="002A790C">
        <w:rPr>
          <w:szCs w:val="20"/>
        </w:rPr>
        <w:t xml:space="preserve"> </w:t>
      </w:r>
      <w:r>
        <w:rPr>
          <w:szCs w:val="20"/>
        </w:rPr>
        <w:t>N</w:t>
      </w:r>
      <w:r w:rsidRPr="002A790C">
        <w:rPr>
          <w:szCs w:val="20"/>
        </w:rPr>
        <w:t xml:space="preserve">eutro em </w:t>
      </w:r>
      <w:r>
        <w:rPr>
          <w:szCs w:val="20"/>
        </w:rPr>
        <w:t>C</w:t>
      </w:r>
      <w:r w:rsidRPr="002A790C">
        <w:rPr>
          <w:szCs w:val="20"/>
        </w:rPr>
        <w:t xml:space="preserve">arbono (CN) - a </w:t>
      </w:r>
      <w:r w:rsidR="003D4B01">
        <w:rPr>
          <w:szCs w:val="20"/>
        </w:rPr>
        <w:t>Mazda Motor Corporation</w:t>
      </w:r>
      <w:r w:rsidRPr="002A790C">
        <w:rPr>
          <w:szCs w:val="20"/>
        </w:rPr>
        <w:t xml:space="preserve"> </w:t>
      </w:r>
      <w:r w:rsidR="003D4B01">
        <w:rPr>
          <w:szCs w:val="20"/>
        </w:rPr>
        <w:t xml:space="preserve">está a </w:t>
      </w:r>
      <w:r w:rsidRPr="002A790C">
        <w:rPr>
          <w:szCs w:val="20"/>
        </w:rPr>
        <w:t>trabalhar com empresas parceiras e comunidades locais para alcançar</w:t>
      </w:r>
      <w:r>
        <w:rPr>
          <w:szCs w:val="20"/>
        </w:rPr>
        <w:t xml:space="preserve">, </w:t>
      </w:r>
      <w:r w:rsidRPr="002A790C">
        <w:rPr>
          <w:szCs w:val="20"/>
        </w:rPr>
        <w:t>até 2035</w:t>
      </w:r>
      <w:r>
        <w:rPr>
          <w:szCs w:val="20"/>
        </w:rPr>
        <w:t>,</w:t>
      </w:r>
      <w:r w:rsidRPr="002A790C">
        <w:rPr>
          <w:szCs w:val="20"/>
        </w:rPr>
        <w:t xml:space="preserve"> </w:t>
      </w:r>
      <w:r>
        <w:rPr>
          <w:szCs w:val="20"/>
        </w:rPr>
        <w:t>a neutralidade carbónica</w:t>
      </w:r>
      <w:r w:rsidRPr="002A790C">
        <w:rPr>
          <w:szCs w:val="20"/>
        </w:rPr>
        <w:t xml:space="preserve"> nas suas fábricas </w:t>
      </w:r>
      <w:r>
        <w:rPr>
          <w:szCs w:val="20"/>
        </w:rPr>
        <w:t xml:space="preserve">a nível </w:t>
      </w:r>
      <w:r w:rsidRPr="002A790C">
        <w:rPr>
          <w:szCs w:val="20"/>
        </w:rPr>
        <w:t>globa</w:t>
      </w:r>
      <w:r>
        <w:rPr>
          <w:szCs w:val="20"/>
        </w:rPr>
        <w:t xml:space="preserve">l, </w:t>
      </w:r>
      <w:r w:rsidR="003D4B01">
        <w:rPr>
          <w:szCs w:val="20"/>
        </w:rPr>
        <w:t xml:space="preserve">prevendo alargá-la, </w:t>
      </w:r>
      <w:r w:rsidR="003D4B01" w:rsidRPr="002A790C">
        <w:rPr>
          <w:szCs w:val="20"/>
        </w:rPr>
        <w:t>até 2050</w:t>
      </w:r>
      <w:r w:rsidR="003D4B01">
        <w:rPr>
          <w:szCs w:val="20"/>
        </w:rPr>
        <w:t xml:space="preserve">, a </w:t>
      </w:r>
      <w:r w:rsidRPr="002A790C">
        <w:rPr>
          <w:szCs w:val="20"/>
        </w:rPr>
        <w:t>toda a sua cadeia de abastecimento, contribuindo</w:t>
      </w:r>
      <w:r>
        <w:rPr>
          <w:szCs w:val="20"/>
        </w:rPr>
        <w:t>,</w:t>
      </w:r>
      <w:r w:rsidRPr="002A790C">
        <w:rPr>
          <w:szCs w:val="20"/>
        </w:rPr>
        <w:t xml:space="preserve"> assim</w:t>
      </w:r>
      <w:r>
        <w:rPr>
          <w:szCs w:val="20"/>
        </w:rPr>
        <w:t>,</w:t>
      </w:r>
      <w:r w:rsidRPr="002A790C">
        <w:rPr>
          <w:szCs w:val="20"/>
        </w:rPr>
        <w:t xml:space="preserve"> para a criação de uma sociedade </w:t>
      </w:r>
      <w:r w:rsidR="003D4B01">
        <w:rPr>
          <w:szCs w:val="20"/>
        </w:rPr>
        <w:t xml:space="preserve">mais </w:t>
      </w:r>
      <w:r w:rsidRPr="002A790C">
        <w:rPr>
          <w:szCs w:val="20"/>
        </w:rPr>
        <w:t>próspera.</w:t>
      </w:r>
    </w:p>
    <w:p w14:paraId="746E1253" w14:textId="77777777" w:rsidR="005409BB" w:rsidRPr="005409BB" w:rsidRDefault="005409BB" w:rsidP="005409BB">
      <w:pPr>
        <w:adjustRightInd w:val="0"/>
        <w:spacing w:line="260" w:lineRule="exact"/>
        <w:jc w:val="both"/>
        <w:rPr>
          <w:szCs w:val="20"/>
        </w:rPr>
      </w:pPr>
    </w:p>
    <w:p w14:paraId="5418F91D" w14:textId="388CEEFA" w:rsidR="005409BB" w:rsidRDefault="00BB6A38" w:rsidP="005409BB">
      <w:pPr>
        <w:adjustRightInd w:val="0"/>
        <w:spacing w:line="260" w:lineRule="exact"/>
        <w:jc w:val="both"/>
        <w:rPr>
          <w:szCs w:val="20"/>
        </w:rPr>
      </w:pPr>
      <w:r w:rsidRPr="00AC24F3">
        <w:rPr>
          <w:szCs w:val="20"/>
        </w:rPr>
        <w:lastRenderedPageBreak/>
        <w:t>A entrega formal do galardã</w:t>
      </w:r>
      <w:r>
        <w:rPr>
          <w:szCs w:val="20"/>
        </w:rPr>
        <w:t xml:space="preserve">o terá lugar </w:t>
      </w:r>
      <w:r w:rsidRPr="00AC24F3">
        <w:rPr>
          <w:szCs w:val="20"/>
        </w:rPr>
        <w:t>no pró</w:t>
      </w:r>
      <w:r>
        <w:rPr>
          <w:szCs w:val="20"/>
        </w:rPr>
        <w:t>x</w:t>
      </w:r>
      <w:r w:rsidRPr="00AC24F3">
        <w:rPr>
          <w:szCs w:val="20"/>
        </w:rPr>
        <w:t xml:space="preserve">imo </w:t>
      </w:r>
      <w:r>
        <w:rPr>
          <w:szCs w:val="20"/>
        </w:rPr>
        <w:t xml:space="preserve">dia 28 de janeiro, </w:t>
      </w:r>
      <w:r w:rsidR="003D4B01">
        <w:rPr>
          <w:szCs w:val="20"/>
        </w:rPr>
        <w:t>no centro de exposições</w:t>
      </w:r>
      <w:r w:rsidRPr="00AC24F3">
        <w:rPr>
          <w:szCs w:val="20"/>
        </w:rPr>
        <w:t xml:space="preserve"> Tokyo Big Sight</w:t>
      </w:r>
      <w:r>
        <w:rPr>
          <w:szCs w:val="20"/>
        </w:rPr>
        <w:t>, n</w:t>
      </w:r>
      <w:r w:rsidR="003D4B01">
        <w:rPr>
          <w:szCs w:val="20"/>
        </w:rPr>
        <w:t>a capital</w:t>
      </w:r>
      <w:r>
        <w:rPr>
          <w:szCs w:val="20"/>
        </w:rPr>
        <w:t xml:space="preserve"> </w:t>
      </w:r>
      <w:r w:rsidR="003D4B01">
        <w:rPr>
          <w:szCs w:val="20"/>
        </w:rPr>
        <w:t>japonesa</w:t>
      </w:r>
      <w:r>
        <w:rPr>
          <w:szCs w:val="20"/>
        </w:rPr>
        <w:t>.</w:t>
      </w:r>
    </w:p>
    <w:p w14:paraId="26E19E91" w14:textId="77777777" w:rsidR="003D4B01" w:rsidRPr="00BB6A38" w:rsidRDefault="003D4B01" w:rsidP="005409BB">
      <w:pPr>
        <w:adjustRightInd w:val="0"/>
        <w:spacing w:line="260" w:lineRule="exact"/>
        <w:jc w:val="both"/>
        <w:rPr>
          <w:b/>
          <w:bCs/>
          <w:szCs w:val="20"/>
        </w:rPr>
      </w:pPr>
    </w:p>
    <w:p w14:paraId="4E696272" w14:textId="68CDA4F7" w:rsidR="00F10742" w:rsidRPr="00F60649" w:rsidRDefault="00F10742" w:rsidP="00F10742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F60649">
        <w:rPr>
          <w:b/>
          <w:bCs/>
          <w:sz w:val="21"/>
          <w:szCs w:val="21"/>
        </w:rPr>
        <w:t>Mazda Sele</w:t>
      </w:r>
      <w:r w:rsidR="00F60649">
        <w:rPr>
          <w:b/>
          <w:bCs/>
          <w:sz w:val="21"/>
          <w:szCs w:val="21"/>
        </w:rPr>
        <w:t>cionada pela primeira vez para a</w:t>
      </w:r>
      <w:r w:rsidR="00451704" w:rsidRPr="00F60649">
        <w:rPr>
          <w:b/>
          <w:bCs/>
          <w:sz w:val="21"/>
          <w:szCs w:val="21"/>
        </w:rPr>
        <w:t xml:space="preserve"> “</w:t>
      </w:r>
      <w:r w:rsidRPr="00F60649">
        <w:rPr>
          <w:b/>
          <w:bCs/>
          <w:sz w:val="21"/>
          <w:szCs w:val="21"/>
        </w:rPr>
        <w:t>List</w:t>
      </w:r>
      <w:r w:rsidR="00F60649">
        <w:rPr>
          <w:b/>
          <w:bCs/>
          <w:sz w:val="21"/>
          <w:szCs w:val="21"/>
        </w:rPr>
        <w:t>a</w:t>
      </w:r>
      <w:r w:rsidR="00D7167F" w:rsidRPr="00F60649">
        <w:rPr>
          <w:b/>
          <w:bCs/>
          <w:sz w:val="21"/>
          <w:szCs w:val="21"/>
        </w:rPr>
        <w:t xml:space="preserve"> A</w:t>
      </w:r>
      <w:r w:rsidR="00451704" w:rsidRPr="00F60649">
        <w:rPr>
          <w:b/>
          <w:bCs/>
          <w:sz w:val="21"/>
          <w:szCs w:val="21"/>
        </w:rPr>
        <w:t>”</w:t>
      </w:r>
      <w:r w:rsidRPr="00F60649">
        <w:rPr>
          <w:b/>
          <w:bCs/>
          <w:sz w:val="21"/>
          <w:szCs w:val="21"/>
        </w:rPr>
        <w:t xml:space="preserve"> </w:t>
      </w:r>
      <w:r w:rsidR="00F60649">
        <w:rPr>
          <w:b/>
          <w:bCs/>
          <w:sz w:val="21"/>
          <w:szCs w:val="21"/>
        </w:rPr>
        <w:t>do</w:t>
      </w:r>
      <w:r w:rsidRPr="00F60649">
        <w:rPr>
          <w:b/>
          <w:bCs/>
          <w:sz w:val="21"/>
          <w:szCs w:val="21"/>
        </w:rPr>
        <w:t xml:space="preserve"> CDP Water Security </w:t>
      </w:r>
    </w:p>
    <w:p w14:paraId="5FD34372" w14:textId="77777777" w:rsidR="00F60649" w:rsidRDefault="00F60649" w:rsidP="00D81F22">
      <w:pPr>
        <w:adjustRightInd w:val="0"/>
        <w:spacing w:line="260" w:lineRule="exact"/>
        <w:jc w:val="both"/>
        <w:rPr>
          <w:szCs w:val="20"/>
        </w:rPr>
      </w:pPr>
    </w:p>
    <w:p w14:paraId="61FF57B3" w14:textId="496F74F5" w:rsidR="00D81F22" w:rsidRPr="00D81F22" w:rsidRDefault="00D81F22" w:rsidP="00D81F22">
      <w:pPr>
        <w:adjustRightInd w:val="0"/>
        <w:spacing w:line="260" w:lineRule="exact"/>
        <w:jc w:val="both"/>
        <w:rPr>
          <w:szCs w:val="20"/>
        </w:rPr>
      </w:pPr>
      <w:r w:rsidRPr="00D81F22">
        <w:rPr>
          <w:szCs w:val="20"/>
        </w:rPr>
        <w:t xml:space="preserve">A Mazda Motor Corporation </w:t>
      </w:r>
      <w:r w:rsidR="00B0494C">
        <w:rPr>
          <w:szCs w:val="20"/>
        </w:rPr>
        <w:t>viu-se</w:t>
      </w:r>
      <w:r w:rsidRPr="00D81F22">
        <w:rPr>
          <w:szCs w:val="20"/>
        </w:rPr>
        <w:t xml:space="preserve"> selecionada pela primeira vez como uma empresa da “</w:t>
      </w:r>
      <w:r>
        <w:rPr>
          <w:szCs w:val="20"/>
        </w:rPr>
        <w:t>LIST</w:t>
      </w:r>
      <w:r w:rsidR="00D7167F">
        <w:rPr>
          <w:szCs w:val="20"/>
        </w:rPr>
        <w:t>A A</w:t>
      </w:r>
      <w:r w:rsidRPr="00D81F22">
        <w:rPr>
          <w:szCs w:val="20"/>
        </w:rPr>
        <w:t xml:space="preserve">” na categoria “Segurança Hídrica” pela CDP, organização internacional sem fins lucrativos na área ambiental. Este reconhecimento reflete a forte avaliação das iniciativas e divulgações </w:t>
      </w:r>
      <w:r>
        <w:rPr>
          <w:szCs w:val="20"/>
        </w:rPr>
        <w:t xml:space="preserve">no seio </w:t>
      </w:r>
      <w:r w:rsidR="003D4B01">
        <w:rPr>
          <w:szCs w:val="20"/>
        </w:rPr>
        <w:t xml:space="preserve">do Grupo </w:t>
      </w:r>
      <w:r w:rsidRPr="00D81F22">
        <w:rPr>
          <w:szCs w:val="20"/>
        </w:rPr>
        <w:t>Mazda relacionadas com a segurança hídrica.</w:t>
      </w:r>
    </w:p>
    <w:p w14:paraId="1BD469BD" w14:textId="77777777" w:rsidR="00D81F22" w:rsidRPr="00D81F22" w:rsidRDefault="00D81F22" w:rsidP="00D81F22">
      <w:pPr>
        <w:adjustRightInd w:val="0"/>
        <w:spacing w:line="260" w:lineRule="exact"/>
        <w:jc w:val="both"/>
        <w:rPr>
          <w:szCs w:val="20"/>
        </w:rPr>
      </w:pPr>
    </w:p>
    <w:p w14:paraId="2BBA84AD" w14:textId="01EC6354" w:rsidR="00F74EBE" w:rsidRPr="00F74EBE" w:rsidRDefault="00F74EBE" w:rsidP="00F74EBE">
      <w:pPr>
        <w:adjustRightInd w:val="0"/>
        <w:spacing w:line="260" w:lineRule="exact"/>
        <w:jc w:val="both"/>
        <w:rPr>
          <w:szCs w:val="20"/>
        </w:rPr>
      </w:pPr>
      <w:r w:rsidRPr="00F74EBE">
        <w:rPr>
          <w:szCs w:val="20"/>
        </w:rPr>
        <w:t xml:space="preserve">Na </w:t>
      </w:r>
      <w:r>
        <w:rPr>
          <w:szCs w:val="20"/>
        </w:rPr>
        <w:t>produ</w:t>
      </w:r>
      <w:r w:rsidRPr="00F74EBE">
        <w:rPr>
          <w:szCs w:val="20"/>
        </w:rPr>
        <w:t xml:space="preserve">ção de automóveis, a água é indispensável </w:t>
      </w:r>
      <w:r w:rsidR="007F71A5">
        <w:rPr>
          <w:szCs w:val="20"/>
        </w:rPr>
        <w:t xml:space="preserve">em múltiplas </w:t>
      </w:r>
      <w:r w:rsidRPr="00F74EBE">
        <w:rPr>
          <w:szCs w:val="20"/>
        </w:rPr>
        <w:t>aplicações</w:t>
      </w:r>
      <w:r w:rsidR="007F71A5">
        <w:rPr>
          <w:szCs w:val="20"/>
        </w:rPr>
        <w:t>, nomeadamente</w:t>
      </w:r>
      <w:r w:rsidRPr="00F74EBE">
        <w:rPr>
          <w:szCs w:val="20"/>
        </w:rPr>
        <w:t xml:space="preserve"> </w:t>
      </w:r>
      <w:r>
        <w:rPr>
          <w:szCs w:val="20"/>
        </w:rPr>
        <w:t>em processos de</w:t>
      </w:r>
      <w:r w:rsidRPr="00F74EBE">
        <w:rPr>
          <w:szCs w:val="20"/>
        </w:rPr>
        <w:t xml:space="preserve"> refrigeração (por exemplo, refrigeração de fornos em processos de fundição), diluição (por exemplo, diluição de fluidos de corte concentrados ou soluções de limpeza em processos de usinagem) e lavagem (por exemplo, limpeza de carrocerias de veículos em processos de pintura). Portanto, iniciativas de segurança hídrica são necessárias para lidar com riscos futuros, como </w:t>
      </w:r>
      <w:r w:rsidR="003D4B01">
        <w:rPr>
          <w:szCs w:val="20"/>
        </w:rPr>
        <w:t xml:space="preserve">sejam a </w:t>
      </w:r>
      <w:r w:rsidRPr="00F74EBE">
        <w:rPr>
          <w:szCs w:val="20"/>
        </w:rPr>
        <w:t xml:space="preserve">escassez de água e </w:t>
      </w:r>
      <w:r w:rsidR="003D4B01">
        <w:rPr>
          <w:szCs w:val="20"/>
        </w:rPr>
        <w:t xml:space="preserve">o </w:t>
      </w:r>
      <w:r w:rsidRPr="00F74EBE">
        <w:rPr>
          <w:szCs w:val="20"/>
        </w:rPr>
        <w:t>aumento dos preços</w:t>
      </w:r>
      <w:r w:rsidR="007F71A5">
        <w:rPr>
          <w:szCs w:val="20"/>
        </w:rPr>
        <w:t xml:space="preserve"> desse recurso</w:t>
      </w:r>
      <w:r w:rsidRPr="00F74EBE">
        <w:rPr>
          <w:szCs w:val="20"/>
        </w:rPr>
        <w:t>.</w:t>
      </w:r>
    </w:p>
    <w:p w14:paraId="2D8099A5" w14:textId="77777777" w:rsidR="00F74EBE" w:rsidRPr="00F74EBE" w:rsidRDefault="00F74EBE" w:rsidP="00F74EBE">
      <w:pPr>
        <w:adjustRightInd w:val="0"/>
        <w:spacing w:line="260" w:lineRule="exact"/>
        <w:jc w:val="both"/>
        <w:rPr>
          <w:szCs w:val="20"/>
        </w:rPr>
      </w:pPr>
    </w:p>
    <w:p w14:paraId="39931CA5" w14:textId="7C4BEC0E" w:rsidR="00F74EBE" w:rsidRPr="00F74EBE" w:rsidRDefault="00F74EBE" w:rsidP="00F74EBE">
      <w:pPr>
        <w:adjustRightInd w:val="0"/>
        <w:spacing w:line="260" w:lineRule="exact"/>
        <w:jc w:val="both"/>
        <w:rPr>
          <w:szCs w:val="20"/>
        </w:rPr>
      </w:pPr>
      <w:r w:rsidRPr="00F74EBE">
        <w:rPr>
          <w:szCs w:val="20"/>
        </w:rPr>
        <w:t xml:space="preserve">A Mazda tem seguido os seguintes princípios: </w:t>
      </w:r>
      <w:r w:rsidR="007F71A5">
        <w:rPr>
          <w:i/>
          <w:iCs/>
          <w:szCs w:val="20"/>
        </w:rPr>
        <w:t>“</w:t>
      </w:r>
      <w:r w:rsidRPr="007F71A5">
        <w:rPr>
          <w:i/>
          <w:iCs/>
          <w:szCs w:val="20"/>
        </w:rPr>
        <w:t>Utilizar plenamente a água sem qualquer desperdício, como um recurso valioso que é uma bênção natural</w:t>
      </w:r>
      <w:r w:rsidR="007F71A5">
        <w:rPr>
          <w:i/>
          <w:iCs/>
          <w:szCs w:val="20"/>
        </w:rPr>
        <w:t>”</w:t>
      </w:r>
      <w:r w:rsidRPr="00F74EBE">
        <w:rPr>
          <w:szCs w:val="20"/>
        </w:rPr>
        <w:t xml:space="preserve"> e </w:t>
      </w:r>
      <w:r w:rsidR="007F71A5">
        <w:rPr>
          <w:i/>
          <w:iCs/>
          <w:szCs w:val="20"/>
        </w:rPr>
        <w:t>“</w:t>
      </w:r>
      <w:r w:rsidRPr="007F71A5">
        <w:rPr>
          <w:i/>
          <w:iCs/>
          <w:szCs w:val="20"/>
        </w:rPr>
        <w:t>Fazer circular a água como um recurso valioso que é uma bênção natural, tratando a água usada para que tenha a mesma qualidade que tinha antes de ser utilizada e devolvendo-a à natureza</w:t>
      </w:r>
      <w:r w:rsidR="00E10628">
        <w:rPr>
          <w:i/>
          <w:iCs/>
          <w:szCs w:val="20"/>
        </w:rPr>
        <w:t>”</w:t>
      </w:r>
      <w:r w:rsidRPr="00F74EBE">
        <w:rPr>
          <w:szCs w:val="20"/>
        </w:rPr>
        <w:t>. A empresa pretende concretizar iniciativas de regeneração e circulação dos recursos hídricos na sua fábrica modelo nacional</w:t>
      </w:r>
      <w:r w:rsidR="00E10628">
        <w:rPr>
          <w:rStyle w:val="Refdenotaderodap"/>
          <w:szCs w:val="20"/>
        </w:rPr>
        <w:footnoteReference w:id="1"/>
      </w:r>
      <w:r w:rsidRPr="00F74EBE">
        <w:rPr>
          <w:szCs w:val="20"/>
        </w:rPr>
        <w:t xml:space="preserve"> até 2030 e em todos os seus processos de produção </w:t>
      </w:r>
      <w:r w:rsidR="00E10628">
        <w:rPr>
          <w:szCs w:val="20"/>
        </w:rPr>
        <w:t xml:space="preserve">a nível </w:t>
      </w:r>
      <w:r w:rsidRPr="00F74EBE">
        <w:rPr>
          <w:szCs w:val="20"/>
        </w:rPr>
        <w:t>globa</w:t>
      </w:r>
      <w:r w:rsidR="00E10628">
        <w:rPr>
          <w:szCs w:val="20"/>
        </w:rPr>
        <w:t>l</w:t>
      </w:r>
      <w:r w:rsidRPr="00F74EBE">
        <w:rPr>
          <w:szCs w:val="20"/>
        </w:rPr>
        <w:t xml:space="preserve"> até 2050.</w:t>
      </w:r>
    </w:p>
    <w:p w14:paraId="6739BC1A" w14:textId="77777777" w:rsidR="00F10742" w:rsidRPr="00F74EBE" w:rsidRDefault="00F10742" w:rsidP="00F10742">
      <w:pPr>
        <w:adjustRightInd w:val="0"/>
        <w:spacing w:line="260" w:lineRule="exact"/>
        <w:jc w:val="both"/>
        <w:rPr>
          <w:szCs w:val="20"/>
        </w:rPr>
      </w:pPr>
    </w:p>
    <w:p w14:paraId="12BE9F61" w14:textId="488B7ED7" w:rsidR="00390878" w:rsidRPr="00390878" w:rsidRDefault="00390878" w:rsidP="00390878">
      <w:pPr>
        <w:adjustRightInd w:val="0"/>
        <w:spacing w:line="260" w:lineRule="exact"/>
        <w:jc w:val="both"/>
        <w:rPr>
          <w:szCs w:val="20"/>
        </w:rPr>
      </w:pPr>
      <w:r w:rsidRPr="00390878">
        <w:rPr>
          <w:szCs w:val="20"/>
        </w:rPr>
        <w:t>Para atingir esses objetivos, a Mazda estabeleceu uma meta de redução em 38%</w:t>
      </w:r>
      <w:r>
        <w:rPr>
          <w:szCs w:val="20"/>
        </w:rPr>
        <w:t xml:space="preserve"> d</w:t>
      </w:r>
      <w:r w:rsidRPr="00390878">
        <w:rPr>
          <w:szCs w:val="20"/>
        </w:rPr>
        <w:t xml:space="preserve">o volume total de consumo de água em todo o </w:t>
      </w:r>
      <w:r>
        <w:rPr>
          <w:szCs w:val="20"/>
        </w:rPr>
        <w:t>G</w:t>
      </w:r>
      <w:r w:rsidRPr="00390878">
        <w:rPr>
          <w:szCs w:val="20"/>
        </w:rPr>
        <w:t>rupo</w:t>
      </w:r>
      <w:r>
        <w:rPr>
          <w:szCs w:val="20"/>
        </w:rPr>
        <w:t>,</w:t>
      </w:r>
      <w:r w:rsidRPr="00390878">
        <w:rPr>
          <w:szCs w:val="20"/>
        </w:rPr>
        <w:t xml:space="preserve"> no Japão</w:t>
      </w:r>
      <w:r>
        <w:rPr>
          <w:szCs w:val="20"/>
        </w:rPr>
        <w:t>,</w:t>
      </w:r>
      <w:r w:rsidRPr="00390878">
        <w:rPr>
          <w:szCs w:val="20"/>
        </w:rPr>
        <w:t xml:space="preserve"> no </w:t>
      </w:r>
      <w:r>
        <w:rPr>
          <w:szCs w:val="20"/>
        </w:rPr>
        <w:t>A</w:t>
      </w:r>
      <w:r w:rsidRPr="00390878">
        <w:rPr>
          <w:szCs w:val="20"/>
        </w:rPr>
        <w:t xml:space="preserve">no </w:t>
      </w:r>
      <w:r>
        <w:rPr>
          <w:szCs w:val="20"/>
        </w:rPr>
        <w:t>F</w:t>
      </w:r>
      <w:r w:rsidRPr="00390878">
        <w:rPr>
          <w:szCs w:val="20"/>
        </w:rPr>
        <w:t xml:space="preserve">iscal de 2030, </w:t>
      </w:r>
      <w:r>
        <w:rPr>
          <w:szCs w:val="20"/>
        </w:rPr>
        <w:t>face a</w:t>
      </w:r>
      <w:r w:rsidRPr="00390878">
        <w:rPr>
          <w:szCs w:val="20"/>
        </w:rPr>
        <w:t xml:space="preserve">o </w:t>
      </w:r>
      <w:r>
        <w:rPr>
          <w:szCs w:val="20"/>
        </w:rPr>
        <w:t>volume consumido no A</w:t>
      </w:r>
      <w:r w:rsidRPr="00390878">
        <w:rPr>
          <w:szCs w:val="20"/>
        </w:rPr>
        <w:t xml:space="preserve">no </w:t>
      </w:r>
      <w:r>
        <w:rPr>
          <w:szCs w:val="20"/>
        </w:rPr>
        <w:t>F</w:t>
      </w:r>
      <w:r w:rsidRPr="00390878">
        <w:rPr>
          <w:szCs w:val="20"/>
        </w:rPr>
        <w:t xml:space="preserve">iscal de 2013, e tem tomado medidas firmes com o objetivo de reduzir o consumo anual de água em 2%, através da expansão do uso de água da chuva e </w:t>
      </w:r>
      <w:r>
        <w:rPr>
          <w:szCs w:val="20"/>
        </w:rPr>
        <w:t xml:space="preserve">de </w:t>
      </w:r>
      <w:r w:rsidRPr="00390878">
        <w:rPr>
          <w:szCs w:val="20"/>
        </w:rPr>
        <w:t>água reciclada. Como resultado, alcanç</w:t>
      </w:r>
      <w:r>
        <w:rPr>
          <w:szCs w:val="20"/>
        </w:rPr>
        <w:t>ou-se</w:t>
      </w:r>
      <w:r w:rsidRPr="00390878">
        <w:rPr>
          <w:szCs w:val="20"/>
        </w:rPr>
        <w:t xml:space="preserve"> uma redução de 37% no </w:t>
      </w:r>
      <w:r>
        <w:rPr>
          <w:szCs w:val="20"/>
        </w:rPr>
        <w:t>A</w:t>
      </w:r>
      <w:r w:rsidRPr="00390878">
        <w:rPr>
          <w:szCs w:val="20"/>
        </w:rPr>
        <w:t xml:space="preserve">no </w:t>
      </w:r>
      <w:r>
        <w:rPr>
          <w:szCs w:val="20"/>
        </w:rPr>
        <w:t>F</w:t>
      </w:r>
      <w:r w:rsidRPr="00390878">
        <w:rPr>
          <w:szCs w:val="20"/>
        </w:rPr>
        <w:t>iscal de 2024</w:t>
      </w:r>
      <w:r>
        <w:rPr>
          <w:szCs w:val="20"/>
        </w:rPr>
        <w:t>,</w:t>
      </w:r>
      <w:r w:rsidRPr="00390878">
        <w:rPr>
          <w:szCs w:val="20"/>
        </w:rPr>
        <w:t xml:space="preserve"> </w:t>
      </w:r>
      <w:r>
        <w:rPr>
          <w:szCs w:val="20"/>
        </w:rPr>
        <w:t>face ao</w:t>
      </w:r>
      <w:r w:rsidRPr="00390878">
        <w:rPr>
          <w:szCs w:val="20"/>
        </w:rPr>
        <w:t xml:space="preserve"> </w:t>
      </w:r>
      <w:r>
        <w:rPr>
          <w:szCs w:val="20"/>
        </w:rPr>
        <w:t>A</w:t>
      </w:r>
      <w:r w:rsidRPr="00390878">
        <w:rPr>
          <w:szCs w:val="20"/>
        </w:rPr>
        <w:t xml:space="preserve">no </w:t>
      </w:r>
      <w:r>
        <w:rPr>
          <w:szCs w:val="20"/>
        </w:rPr>
        <w:t>F</w:t>
      </w:r>
      <w:r w:rsidRPr="00390878">
        <w:rPr>
          <w:szCs w:val="20"/>
        </w:rPr>
        <w:t xml:space="preserve">iscal de 2013. Acredita-se que esses esforços, entre outros, tenham contribuído para </w:t>
      </w:r>
      <w:r>
        <w:rPr>
          <w:szCs w:val="20"/>
        </w:rPr>
        <w:t>est</w:t>
      </w:r>
      <w:r w:rsidRPr="00390878">
        <w:rPr>
          <w:szCs w:val="20"/>
        </w:rPr>
        <w:t>a c</w:t>
      </w:r>
      <w:r>
        <w:rPr>
          <w:szCs w:val="20"/>
        </w:rPr>
        <w:t>ertificação</w:t>
      </w:r>
      <w:r w:rsidRPr="00390878">
        <w:rPr>
          <w:szCs w:val="20"/>
        </w:rPr>
        <w:t xml:space="preserve"> </w:t>
      </w:r>
      <w:r>
        <w:rPr>
          <w:szCs w:val="20"/>
        </w:rPr>
        <w:t>de “</w:t>
      </w:r>
      <w:r w:rsidRPr="00390878">
        <w:rPr>
          <w:szCs w:val="20"/>
        </w:rPr>
        <w:t>A L</w:t>
      </w:r>
      <w:r>
        <w:rPr>
          <w:szCs w:val="20"/>
        </w:rPr>
        <w:t>IST”</w:t>
      </w:r>
      <w:r w:rsidRPr="00390878">
        <w:rPr>
          <w:szCs w:val="20"/>
        </w:rPr>
        <w:t>.</w:t>
      </w:r>
      <w:r w:rsidR="00B65748">
        <w:rPr>
          <w:szCs w:val="20"/>
        </w:rPr>
        <w:t xml:space="preserve"> </w:t>
      </w:r>
      <w:r w:rsidRPr="00390878">
        <w:rPr>
          <w:szCs w:val="20"/>
        </w:rPr>
        <w:t>A Mazda continuará</w:t>
      </w:r>
      <w:r w:rsidR="00794C43">
        <w:rPr>
          <w:szCs w:val="20"/>
        </w:rPr>
        <w:t>, assim,</w:t>
      </w:r>
      <w:r w:rsidRPr="00390878">
        <w:rPr>
          <w:szCs w:val="20"/>
        </w:rPr>
        <w:t xml:space="preserve"> a envidar esforços para conservar os recursos hídricos, uma bênção natural, e a contribuir para a proteção do ambiente global e a construção de uma sociedade próspera, buscando a harmonia com a natureza.</w:t>
      </w:r>
    </w:p>
    <w:p w14:paraId="700F05B0" w14:textId="77777777" w:rsidR="00794C43" w:rsidRDefault="00794C43" w:rsidP="00D7167F">
      <w:pPr>
        <w:adjustRightInd w:val="0"/>
        <w:spacing w:line="260" w:lineRule="exact"/>
        <w:jc w:val="both"/>
        <w:rPr>
          <w:szCs w:val="20"/>
        </w:rPr>
      </w:pPr>
    </w:p>
    <w:p w14:paraId="2746FBEA" w14:textId="1E063AEB" w:rsidR="00D7167F" w:rsidRPr="00D81F22" w:rsidRDefault="00D7167F" w:rsidP="00D7167F">
      <w:pPr>
        <w:adjustRightInd w:val="0"/>
        <w:spacing w:line="260" w:lineRule="exact"/>
        <w:jc w:val="both"/>
        <w:rPr>
          <w:szCs w:val="20"/>
        </w:rPr>
      </w:pPr>
      <w:r w:rsidRPr="00D81F22">
        <w:rPr>
          <w:szCs w:val="20"/>
        </w:rPr>
        <w:t xml:space="preserve">A CDP é uma organização independente sem fins lucrativos que opera um sistema global de divulgação ambiental. Inúmeras empresas, instituições financeiras e municípios utilizam o sistema da CDP para gerir o seu impacto ambiental. Para a avaliação de 2025, mais de 24.800 empresas em todo o mundo responderam aos pedidos de divulgação da CDP, solicitados por mais de 640 instituições financeiras que representam mais de 127 </w:t>
      </w:r>
      <w:r>
        <w:rPr>
          <w:szCs w:val="20"/>
        </w:rPr>
        <w:t>b</w:t>
      </w:r>
      <w:r w:rsidRPr="00D81F22">
        <w:rPr>
          <w:szCs w:val="20"/>
        </w:rPr>
        <w:t>iliões de dólares em ativos.</w:t>
      </w:r>
    </w:p>
    <w:p w14:paraId="3FBF41AA" w14:textId="77777777" w:rsidR="00D7167F" w:rsidRPr="00390878" w:rsidRDefault="00D7167F" w:rsidP="00F10742">
      <w:pPr>
        <w:adjustRightInd w:val="0"/>
        <w:spacing w:line="260" w:lineRule="exact"/>
        <w:jc w:val="both"/>
        <w:rPr>
          <w:szCs w:val="20"/>
        </w:rPr>
      </w:pPr>
    </w:p>
    <w:p w14:paraId="335A6A8B" w14:textId="38357A95" w:rsidR="00463D50" w:rsidRPr="00F60649" w:rsidRDefault="00463D50" w:rsidP="00463D50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bookmarkStart w:id="2" w:name="_Hlk202886383"/>
      <w:r w:rsidRPr="00F60649">
        <w:rPr>
          <w:b/>
          <w:bCs/>
          <w:sz w:val="21"/>
          <w:szCs w:val="21"/>
        </w:rPr>
        <w:t>Mazda reconhecida como “Melhor Local de Trabalho”</w:t>
      </w:r>
      <w:r w:rsidR="00794C43" w:rsidRPr="00F60649">
        <w:rPr>
          <w:b/>
          <w:bCs/>
          <w:sz w:val="21"/>
          <w:szCs w:val="21"/>
        </w:rPr>
        <w:t xml:space="preserve"> </w:t>
      </w:r>
      <w:r w:rsidR="00F60649">
        <w:rPr>
          <w:b/>
          <w:bCs/>
          <w:sz w:val="21"/>
          <w:szCs w:val="21"/>
        </w:rPr>
        <w:t>no Japão</w:t>
      </w:r>
    </w:p>
    <w:p w14:paraId="51B64A46" w14:textId="77777777" w:rsidR="00F60649" w:rsidRDefault="00F60649" w:rsidP="00463D50">
      <w:pPr>
        <w:adjustRightInd w:val="0"/>
        <w:spacing w:line="260" w:lineRule="exact"/>
        <w:jc w:val="both"/>
        <w:rPr>
          <w:szCs w:val="20"/>
        </w:rPr>
      </w:pPr>
    </w:p>
    <w:p w14:paraId="2EB630C9" w14:textId="76AC794C" w:rsidR="00463D50" w:rsidRPr="00092905" w:rsidRDefault="00463D50" w:rsidP="00463D50">
      <w:pPr>
        <w:adjustRightInd w:val="0"/>
        <w:spacing w:line="260" w:lineRule="exact"/>
        <w:jc w:val="both"/>
        <w:rPr>
          <w:szCs w:val="20"/>
        </w:rPr>
      </w:pPr>
      <w:r w:rsidRPr="00092905">
        <w:rPr>
          <w:szCs w:val="20"/>
        </w:rPr>
        <w:t xml:space="preserve">A Mazda Motor Corporation foi </w:t>
      </w:r>
      <w:bookmarkStart w:id="3" w:name="_Hlk218609573"/>
      <w:r w:rsidRPr="00092905">
        <w:rPr>
          <w:szCs w:val="20"/>
        </w:rPr>
        <w:t>reconhecida</w:t>
      </w:r>
      <w:r>
        <w:rPr>
          <w:szCs w:val="20"/>
        </w:rPr>
        <w:t>, pelo segundo ano consecutivo</w:t>
      </w:r>
      <w:r w:rsidR="00B65748">
        <w:rPr>
          <w:szCs w:val="20"/>
        </w:rPr>
        <w:t>,</w:t>
      </w:r>
      <w:r w:rsidRPr="00092905">
        <w:rPr>
          <w:szCs w:val="20"/>
        </w:rPr>
        <w:t xml:space="preserve"> como um dos </w:t>
      </w:r>
      <w:r>
        <w:rPr>
          <w:szCs w:val="20"/>
        </w:rPr>
        <w:t>“</w:t>
      </w:r>
      <w:r w:rsidRPr="00092905">
        <w:rPr>
          <w:szCs w:val="20"/>
        </w:rPr>
        <w:t xml:space="preserve">Melhores Locais </w:t>
      </w:r>
      <w:r>
        <w:rPr>
          <w:szCs w:val="20"/>
        </w:rPr>
        <w:t>de</w:t>
      </w:r>
      <w:r w:rsidRPr="00092905">
        <w:rPr>
          <w:szCs w:val="20"/>
        </w:rPr>
        <w:t xml:space="preserve"> Trabalh</w:t>
      </w:r>
      <w:r>
        <w:rPr>
          <w:szCs w:val="20"/>
        </w:rPr>
        <w:t>o”</w:t>
      </w:r>
      <w:r w:rsidR="00794C43">
        <w:rPr>
          <w:szCs w:val="20"/>
        </w:rPr>
        <w:t xml:space="preserve"> do Japão</w:t>
      </w:r>
      <w:r w:rsidRPr="00092905">
        <w:rPr>
          <w:szCs w:val="20"/>
        </w:rPr>
        <w:t>, no</w:t>
      </w:r>
      <w:r w:rsidR="00794C43">
        <w:rPr>
          <w:szCs w:val="20"/>
        </w:rPr>
        <w:t xml:space="preserve"> âmbito da iniciativa “</w:t>
      </w:r>
      <w:r w:rsidRPr="00092905">
        <w:rPr>
          <w:szCs w:val="20"/>
        </w:rPr>
        <w:t>D&amp;I AWARD 2025</w:t>
      </w:r>
      <w:bookmarkEnd w:id="3"/>
      <w:r w:rsidR="00794C43">
        <w:rPr>
          <w:szCs w:val="20"/>
        </w:rPr>
        <w:t>”</w:t>
      </w:r>
      <w:r w:rsidRPr="00092905">
        <w:rPr>
          <w:szCs w:val="20"/>
        </w:rPr>
        <w:t xml:space="preserve">, que </w:t>
      </w:r>
      <w:r w:rsidR="00794C43">
        <w:rPr>
          <w:szCs w:val="20"/>
        </w:rPr>
        <w:t xml:space="preserve">visa </w:t>
      </w:r>
      <w:r w:rsidRPr="00092905">
        <w:rPr>
          <w:szCs w:val="20"/>
        </w:rPr>
        <w:t>reconhece</w:t>
      </w:r>
      <w:r w:rsidR="00794C43">
        <w:rPr>
          <w:szCs w:val="20"/>
        </w:rPr>
        <w:t>r</w:t>
      </w:r>
      <w:r w:rsidRPr="00092905">
        <w:rPr>
          <w:szCs w:val="20"/>
        </w:rPr>
        <w:t xml:space="preserve"> as empresas que trabalham para promover a diversidade e a inclusão. </w:t>
      </w:r>
    </w:p>
    <w:p w14:paraId="1E7A6424" w14:textId="77777777" w:rsidR="00463D50" w:rsidRPr="00092905" w:rsidRDefault="00463D50" w:rsidP="00463D50">
      <w:pPr>
        <w:adjustRightInd w:val="0"/>
        <w:spacing w:line="260" w:lineRule="exact"/>
        <w:jc w:val="both"/>
        <w:rPr>
          <w:szCs w:val="20"/>
        </w:rPr>
      </w:pPr>
    </w:p>
    <w:p w14:paraId="4A0E2192" w14:textId="18DF18C4" w:rsidR="00463D50" w:rsidRPr="00092905" w:rsidRDefault="00463D50" w:rsidP="00463D50">
      <w:pPr>
        <w:adjustRightInd w:val="0"/>
        <w:spacing w:line="260" w:lineRule="exact"/>
        <w:jc w:val="both"/>
        <w:rPr>
          <w:szCs w:val="20"/>
        </w:rPr>
      </w:pPr>
      <w:r w:rsidRPr="00092905">
        <w:rPr>
          <w:szCs w:val="20"/>
        </w:rPr>
        <w:lastRenderedPageBreak/>
        <w:t xml:space="preserve">A Mazda acredita que as pessoas são o seu maior capital de gestão e a fonte de criação de valor, </w:t>
      </w:r>
      <w:r>
        <w:rPr>
          <w:szCs w:val="20"/>
        </w:rPr>
        <w:t>estando</w:t>
      </w:r>
      <w:r w:rsidRPr="00092905">
        <w:rPr>
          <w:szCs w:val="20"/>
        </w:rPr>
        <w:t xml:space="preserve"> empenhada em criar uma cultura e sistemas que permitam a cada funcionário atingir o seu pleno potencial. </w:t>
      </w:r>
      <w:r w:rsidRPr="00B65748">
        <w:rPr>
          <w:i/>
          <w:iCs/>
          <w:szCs w:val="20"/>
        </w:rPr>
        <w:t xml:space="preserve">“Acreditamos que a diversidade aumenta a criatividade e é a base para o crescimento sustentável da sociedade e da empresa, e esforçamo-nos por criar um ambiente de trabalho onde todos possam demonstrar as suas capacidades, independentemente do género, idade, nacionalidade, deficiência ou orientação sexual. As iniciativas específicas incluem a promoção de iniciativas para apoiar a participação ativa de recursos humanos diversificados, tais como incentivar as mulheres a desempenhar um papel ativo e promover o emprego e a participação ativa de pessoas com deficiência, bem como introduzir medidas para melhorar o equilíbrio entre a vida profissional e pessoal, incluindo incentivar os homens a participar na educação dos filhos. Além disso, participamos ativamente em atividades de sensibilização, tais como eventos de </w:t>
      </w:r>
      <w:r w:rsidR="00B65748">
        <w:rPr>
          <w:i/>
          <w:iCs/>
          <w:szCs w:val="20"/>
        </w:rPr>
        <w:t>‘</w:t>
      </w:r>
      <w:r w:rsidRPr="00B65748">
        <w:rPr>
          <w:i/>
          <w:iCs/>
          <w:szCs w:val="20"/>
        </w:rPr>
        <w:t>networking</w:t>
      </w:r>
      <w:r w:rsidR="00B65748">
        <w:rPr>
          <w:i/>
          <w:iCs/>
          <w:szCs w:val="20"/>
        </w:rPr>
        <w:t>’</w:t>
      </w:r>
      <w:r w:rsidRPr="00B65748">
        <w:rPr>
          <w:i/>
          <w:iCs/>
          <w:szCs w:val="20"/>
        </w:rPr>
        <w:t xml:space="preserve"> com outras empresas de diferentes setores para trocar opiniões e formação interna sobre direitos humanos, e estamos a trabalhar para promover a compreensão da DE&amp;I</w:t>
      </w:r>
      <w:r w:rsidRPr="00B65748">
        <w:rPr>
          <w:rStyle w:val="Refdenotaderodap"/>
          <w:i/>
          <w:iCs/>
          <w:szCs w:val="20"/>
        </w:rPr>
        <w:footnoteReference w:id="2"/>
      </w:r>
      <w:r w:rsidRPr="00B65748">
        <w:rPr>
          <w:i/>
          <w:iCs/>
          <w:szCs w:val="20"/>
        </w:rPr>
        <w:t xml:space="preserve"> em toda a empresa”</w:t>
      </w:r>
      <w:r w:rsidRPr="00092905">
        <w:rPr>
          <w:szCs w:val="20"/>
        </w:rPr>
        <w:t>.</w:t>
      </w:r>
    </w:p>
    <w:p w14:paraId="1B2ABC00" w14:textId="77777777" w:rsidR="00463D50" w:rsidRPr="00463D50" w:rsidRDefault="00463D50" w:rsidP="00463D50">
      <w:pPr>
        <w:adjustRightInd w:val="0"/>
        <w:spacing w:line="260" w:lineRule="exact"/>
        <w:jc w:val="both"/>
        <w:rPr>
          <w:szCs w:val="20"/>
        </w:rPr>
      </w:pPr>
    </w:p>
    <w:p w14:paraId="517B1D4C" w14:textId="77777777" w:rsidR="00463D50" w:rsidRDefault="00463D50" w:rsidP="00463D50">
      <w:pPr>
        <w:adjustRightInd w:val="0"/>
        <w:spacing w:line="260" w:lineRule="exact"/>
        <w:jc w:val="both"/>
        <w:rPr>
          <w:szCs w:val="20"/>
        </w:rPr>
      </w:pPr>
      <w:r w:rsidRPr="00C740CB">
        <w:rPr>
          <w:szCs w:val="20"/>
        </w:rPr>
        <w:t xml:space="preserve">A Mazda continuará </w:t>
      </w:r>
      <w:r>
        <w:rPr>
          <w:szCs w:val="20"/>
        </w:rPr>
        <w:t>a visar proporcionar</w:t>
      </w:r>
      <w:r w:rsidRPr="00C740CB">
        <w:rPr>
          <w:szCs w:val="20"/>
        </w:rPr>
        <w:t xml:space="preserve"> um ambiente de trabalho confortável e gratificante, baseado </w:t>
      </w:r>
      <w:r>
        <w:rPr>
          <w:szCs w:val="20"/>
        </w:rPr>
        <w:t>nos</w:t>
      </w:r>
      <w:r w:rsidRPr="00C740CB">
        <w:rPr>
          <w:szCs w:val="20"/>
        </w:rPr>
        <w:t xml:space="preserve"> seus valores centrados nas pessoas, e esforç</w:t>
      </w:r>
      <w:r>
        <w:rPr>
          <w:szCs w:val="20"/>
        </w:rPr>
        <w:t>ando-se</w:t>
      </w:r>
      <w:r w:rsidRPr="00C740CB">
        <w:rPr>
          <w:szCs w:val="20"/>
        </w:rPr>
        <w:t xml:space="preserve"> para se tornar uma empresa atra</w:t>
      </w:r>
      <w:r>
        <w:rPr>
          <w:szCs w:val="20"/>
        </w:rPr>
        <w:t>tiva</w:t>
      </w:r>
      <w:r w:rsidRPr="00C740CB">
        <w:rPr>
          <w:szCs w:val="20"/>
        </w:rPr>
        <w:t xml:space="preserve">, onde cada funcionário, de diversas origens, possa se sentir orgulhoso e gostar de </w:t>
      </w:r>
      <w:r>
        <w:rPr>
          <w:szCs w:val="20"/>
        </w:rPr>
        <w:t xml:space="preserve">ali </w:t>
      </w:r>
      <w:r w:rsidRPr="00C740CB">
        <w:rPr>
          <w:szCs w:val="20"/>
        </w:rPr>
        <w:t xml:space="preserve">trabalhar. </w:t>
      </w:r>
    </w:p>
    <w:p w14:paraId="2A1101A8" w14:textId="77777777" w:rsidR="00D7167F" w:rsidRDefault="00D7167F" w:rsidP="00D7167F">
      <w:pPr>
        <w:adjustRightInd w:val="0"/>
        <w:spacing w:line="260" w:lineRule="exact"/>
        <w:jc w:val="both"/>
        <w:rPr>
          <w:b/>
          <w:bCs/>
          <w:szCs w:val="20"/>
        </w:rPr>
      </w:pPr>
    </w:p>
    <w:p w14:paraId="699D6277" w14:textId="6027921B" w:rsidR="00B65748" w:rsidRPr="00092905" w:rsidRDefault="00B65748" w:rsidP="00B65748">
      <w:pPr>
        <w:adjustRightInd w:val="0"/>
        <w:spacing w:line="260" w:lineRule="exact"/>
        <w:jc w:val="both"/>
        <w:rPr>
          <w:szCs w:val="20"/>
        </w:rPr>
      </w:pPr>
      <w:r w:rsidRPr="00092905">
        <w:rPr>
          <w:szCs w:val="20"/>
        </w:rPr>
        <w:t>Lançad</w:t>
      </w:r>
      <w:r>
        <w:rPr>
          <w:szCs w:val="20"/>
        </w:rPr>
        <w:t>a</w:t>
      </w:r>
      <w:r w:rsidRPr="00092905">
        <w:rPr>
          <w:szCs w:val="20"/>
        </w:rPr>
        <w:t xml:space="preserve"> em 2021 pela JobRainbow Inc., </w:t>
      </w:r>
      <w:r>
        <w:rPr>
          <w:szCs w:val="20"/>
        </w:rPr>
        <w:t>a iniciativa “</w:t>
      </w:r>
      <w:r w:rsidRPr="00092905">
        <w:rPr>
          <w:szCs w:val="20"/>
        </w:rPr>
        <w:t>D&amp;I AWARD 2025</w:t>
      </w:r>
      <w:r>
        <w:rPr>
          <w:szCs w:val="20"/>
        </w:rPr>
        <w:t>” traduz-se n</w:t>
      </w:r>
      <w:r w:rsidRPr="00092905">
        <w:rPr>
          <w:szCs w:val="20"/>
        </w:rPr>
        <w:t xml:space="preserve">o maior sistema de certificação do Japão </w:t>
      </w:r>
      <w:r>
        <w:rPr>
          <w:szCs w:val="20"/>
        </w:rPr>
        <w:t>na</w:t>
      </w:r>
      <w:r w:rsidRPr="00092905">
        <w:rPr>
          <w:szCs w:val="20"/>
        </w:rPr>
        <w:t xml:space="preserve"> avalia</w:t>
      </w:r>
      <w:r>
        <w:rPr>
          <w:szCs w:val="20"/>
        </w:rPr>
        <w:t>ção</w:t>
      </w:r>
      <w:r w:rsidRPr="00092905">
        <w:rPr>
          <w:szCs w:val="20"/>
        </w:rPr>
        <w:t xml:space="preserve"> </w:t>
      </w:r>
      <w:r>
        <w:rPr>
          <w:szCs w:val="20"/>
        </w:rPr>
        <w:t>d</w:t>
      </w:r>
      <w:r w:rsidRPr="00092905">
        <w:rPr>
          <w:szCs w:val="20"/>
        </w:rPr>
        <w:t xml:space="preserve">a diversidade e inclusão corporativa. As empresas são pontuadas com base </w:t>
      </w:r>
      <w:r>
        <w:rPr>
          <w:szCs w:val="20"/>
        </w:rPr>
        <w:t>numa centena de</w:t>
      </w:r>
      <w:r w:rsidRPr="00092905">
        <w:rPr>
          <w:szCs w:val="20"/>
        </w:rPr>
        <w:t xml:space="preserve"> critérios, abrangendo cinco áreas: género, LGBTQ+, deficiências, coexistência multicultural e cuidados infantis/cuidados a idosos.</w:t>
      </w:r>
    </w:p>
    <w:p w14:paraId="3444DE19" w14:textId="77777777" w:rsidR="00B65748" w:rsidRPr="00463D50" w:rsidRDefault="00B65748" w:rsidP="00D7167F">
      <w:pPr>
        <w:adjustRightInd w:val="0"/>
        <w:spacing w:line="260" w:lineRule="exact"/>
        <w:jc w:val="both"/>
        <w:rPr>
          <w:b/>
          <w:bCs/>
          <w:szCs w:val="20"/>
        </w:rPr>
      </w:pPr>
    </w:p>
    <w:p w14:paraId="6979491E" w14:textId="77777777" w:rsidR="00D7167F" w:rsidRPr="00D97158" w:rsidRDefault="00D7167F" w:rsidP="00D7167F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B1FC984" w14:textId="77777777" w:rsidR="00463D50" w:rsidRPr="00075BD8" w:rsidRDefault="00463D50" w:rsidP="00463D50">
      <w:pPr>
        <w:adjustRightInd w:val="0"/>
        <w:spacing w:line="260" w:lineRule="exact"/>
        <w:jc w:val="both"/>
        <w:rPr>
          <w:szCs w:val="20"/>
        </w:rPr>
      </w:pPr>
    </w:p>
    <w:p w14:paraId="10917A1C" w14:textId="3D106BD4" w:rsidR="00D7167F" w:rsidRPr="00D7167F" w:rsidRDefault="00D7167F" w:rsidP="00D7167F">
      <w:pPr>
        <w:adjustRightInd w:val="0"/>
        <w:spacing w:line="260" w:lineRule="exact"/>
        <w:jc w:val="both"/>
        <w:rPr>
          <w:szCs w:val="20"/>
          <w:u w:val="single"/>
        </w:rPr>
      </w:pPr>
      <w:r w:rsidRPr="00D7167F">
        <w:rPr>
          <w:szCs w:val="20"/>
          <w:u w:val="single"/>
        </w:rPr>
        <w:t xml:space="preserve">NOTA </w:t>
      </w:r>
      <w:r w:rsidR="00794C43">
        <w:rPr>
          <w:szCs w:val="20"/>
          <w:u w:val="single"/>
        </w:rPr>
        <w:t>PARA OS</w:t>
      </w:r>
      <w:r w:rsidRPr="00D7167F">
        <w:rPr>
          <w:szCs w:val="20"/>
          <w:u w:val="single"/>
        </w:rPr>
        <w:t xml:space="preserve"> EDITORES</w:t>
      </w:r>
      <w:r w:rsidRPr="00D7167F">
        <w:rPr>
          <w:szCs w:val="20"/>
        </w:rPr>
        <w:t xml:space="preserve">: </w:t>
      </w:r>
    </w:p>
    <w:p w14:paraId="36E8FF15" w14:textId="2231E7B3" w:rsidR="00D7167F" w:rsidRPr="00D7167F" w:rsidRDefault="00D7167F" w:rsidP="00D7167F">
      <w:pPr>
        <w:adjustRightInd w:val="0"/>
        <w:spacing w:line="260" w:lineRule="exact"/>
        <w:jc w:val="both"/>
        <w:rPr>
          <w:szCs w:val="20"/>
        </w:rPr>
      </w:pPr>
      <w:r w:rsidRPr="00D7167F">
        <w:rPr>
          <w:szCs w:val="20"/>
        </w:rPr>
        <w:t xml:space="preserve">Comunicados de Imprensa </w:t>
      </w:r>
      <w:r>
        <w:rPr>
          <w:szCs w:val="20"/>
        </w:rPr>
        <w:t xml:space="preserve">recentes, </w:t>
      </w:r>
      <w:r w:rsidRPr="00D7167F">
        <w:rPr>
          <w:szCs w:val="20"/>
        </w:rPr>
        <w:t>relacionados</w:t>
      </w:r>
      <w:r>
        <w:rPr>
          <w:szCs w:val="20"/>
        </w:rPr>
        <w:t>:</w:t>
      </w:r>
    </w:p>
    <w:p w14:paraId="324943C6" w14:textId="77777777" w:rsidR="00D7167F" w:rsidRDefault="00D7167F" w:rsidP="00D7167F">
      <w:pPr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5 jan 2026: </w:t>
      </w:r>
      <w:hyperlink r:id="rId11" w:history="1">
        <w:r w:rsidRPr="008A3646">
          <w:rPr>
            <w:rStyle w:val="Hiperligao"/>
            <w:szCs w:val="20"/>
          </w:rPr>
          <w:t>MAZDA DISPONIBILIZA RELATÓRIOS CORPORATIVOS DE 2025</w:t>
        </w:r>
      </w:hyperlink>
    </w:p>
    <w:p w14:paraId="3FB9E024" w14:textId="77777777" w:rsidR="00D7167F" w:rsidRPr="00484695" w:rsidRDefault="00D7167F" w:rsidP="00D7167F">
      <w:pPr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29 set 2025: </w:t>
      </w:r>
      <w:hyperlink r:id="rId12" w:history="1">
        <w:r w:rsidRPr="00484695">
          <w:rPr>
            <w:rStyle w:val="Hiperligao"/>
            <w:szCs w:val="20"/>
          </w:rPr>
          <w:t>MAZDA REFORÇA PLANO DE AÇÃO PARA ALCANÇAR NEUTRALIDADE CARBÓNICA</w:t>
        </w:r>
      </w:hyperlink>
    </w:p>
    <w:p w14:paraId="58D89D6B" w14:textId="77777777" w:rsidR="00D7167F" w:rsidRPr="003F607D" w:rsidRDefault="00D7167F" w:rsidP="00D7167F">
      <w:pPr>
        <w:numPr>
          <w:ilvl w:val="0"/>
          <w:numId w:val="11"/>
        </w:numPr>
        <w:adjustRightInd w:val="0"/>
        <w:spacing w:line="260" w:lineRule="exact"/>
        <w:rPr>
          <w:szCs w:val="20"/>
        </w:rPr>
      </w:pPr>
      <w:r w:rsidRPr="003F607D">
        <w:rPr>
          <w:szCs w:val="20"/>
        </w:rPr>
        <w:t>5 mar 2025: </w:t>
      </w:r>
      <w:hyperlink r:id="rId13" w:history="1">
        <w:r w:rsidRPr="003F607D">
          <w:rPr>
            <w:rStyle w:val="Hiperligao"/>
            <w:caps/>
            <w:szCs w:val="20"/>
          </w:rPr>
          <w:t>Mazda testou utilização de combustível de biomassa pura na Fábrica de Hiroshima</w:t>
        </w:r>
      </w:hyperlink>
    </w:p>
    <w:p w14:paraId="10118C93" w14:textId="00924ECE" w:rsidR="00D7167F" w:rsidRPr="003F607D" w:rsidRDefault="00D7167F" w:rsidP="00D7167F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I</w:t>
      </w:r>
      <w:r w:rsidRPr="003F607D">
        <w:rPr>
          <w:szCs w:val="20"/>
        </w:rPr>
        <w:t xml:space="preserve">nformação </w:t>
      </w:r>
      <w:r>
        <w:rPr>
          <w:szCs w:val="20"/>
        </w:rPr>
        <w:t xml:space="preserve">complementar corporativa </w:t>
      </w:r>
      <w:r w:rsidRPr="003F607D">
        <w:rPr>
          <w:szCs w:val="20"/>
        </w:rPr>
        <w:t>relacionada</w:t>
      </w:r>
      <w:r>
        <w:rPr>
          <w:szCs w:val="20"/>
        </w:rPr>
        <w:t>:</w:t>
      </w:r>
    </w:p>
    <w:p w14:paraId="0C4AAA23" w14:textId="4EB74490" w:rsidR="00D7167F" w:rsidRPr="003F607D" w:rsidRDefault="00D7167F" w:rsidP="00D7167F">
      <w:pPr>
        <w:numPr>
          <w:ilvl w:val="0"/>
          <w:numId w:val="12"/>
        </w:numPr>
        <w:adjustRightInd w:val="0"/>
        <w:spacing w:line="260" w:lineRule="exact"/>
        <w:jc w:val="both"/>
        <w:rPr>
          <w:szCs w:val="20"/>
        </w:rPr>
      </w:pPr>
      <w:r w:rsidRPr="003F607D">
        <w:rPr>
          <w:szCs w:val="20"/>
        </w:rPr>
        <w:t>Portal Corporativo</w:t>
      </w:r>
      <w:r>
        <w:rPr>
          <w:szCs w:val="20"/>
        </w:rPr>
        <w:t xml:space="preserve"> </w:t>
      </w:r>
      <w:r w:rsidRPr="00D7167F">
        <w:rPr>
          <w:szCs w:val="20"/>
        </w:rPr>
        <w:t>da Mazda Motor Corporation</w:t>
      </w:r>
      <w:r w:rsidRPr="003F607D">
        <w:rPr>
          <w:szCs w:val="20"/>
        </w:rPr>
        <w:t>: </w:t>
      </w:r>
      <w:hyperlink r:id="rId14" w:history="1">
        <w:r w:rsidRPr="00D7167F">
          <w:rPr>
            <w:rStyle w:val="Hiperligao"/>
            <w:szCs w:val="20"/>
          </w:rPr>
          <w:t>https://www.mazda.com/en/</w:t>
        </w:r>
      </w:hyperlink>
      <w:r>
        <w:rPr>
          <w:szCs w:val="20"/>
        </w:rPr>
        <w:t xml:space="preserve"> </w:t>
      </w:r>
    </w:p>
    <w:p w14:paraId="79D7E363" w14:textId="5AF4D2C8" w:rsidR="00D7167F" w:rsidRPr="00D7167F" w:rsidRDefault="00D7167F" w:rsidP="00D7167F">
      <w:pPr>
        <w:pStyle w:val="PargrafodaLista"/>
        <w:numPr>
          <w:ilvl w:val="0"/>
          <w:numId w:val="12"/>
        </w:num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S</w:t>
      </w:r>
      <w:r w:rsidRPr="00D7167F">
        <w:rPr>
          <w:szCs w:val="20"/>
        </w:rPr>
        <w:t xml:space="preserve">obre a vertente da </w:t>
      </w:r>
      <w:r w:rsidR="00B65748">
        <w:rPr>
          <w:szCs w:val="20"/>
        </w:rPr>
        <w:t>S</w:t>
      </w:r>
      <w:r w:rsidRPr="00D7167F">
        <w:rPr>
          <w:szCs w:val="20"/>
        </w:rPr>
        <w:t>ustentabilidade</w:t>
      </w:r>
      <w:r>
        <w:rPr>
          <w:szCs w:val="20"/>
        </w:rPr>
        <w:t xml:space="preserve"> e suas declinações:</w:t>
      </w:r>
      <w:r w:rsidRPr="00D7167F">
        <w:rPr>
          <w:szCs w:val="20"/>
        </w:rPr>
        <w:t xml:space="preserve"> </w:t>
      </w:r>
      <w:hyperlink r:id="rId15" w:history="1">
        <w:r w:rsidRPr="00D7167F">
          <w:rPr>
            <w:rStyle w:val="Hiperligao"/>
            <w:szCs w:val="20"/>
          </w:rPr>
          <w:t>https://www.mazda.com/en/sustainability/</w:t>
        </w:r>
      </w:hyperlink>
    </w:p>
    <w:p w14:paraId="14276906" w14:textId="093EAB67" w:rsidR="00D7167F" w:rsidRPr="00D7167F" w:rsidRDefault="00D7167F" w:rsidP="00D7167F">
      <w:pPr>
        <w:pStyle w:val="PargrafodaLista"/>
        <w:numPr>
          <w:ilvl w:val="0"/>
          <w:numId w:val="12"/>
        </w:num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Sobre a iniciativa MAZDA MIRAI BASE: </w:t>
      </w:r>
      <w:hyperlink r:id="rId16" w:history="1">
        <w:r w:rsidRPr="00A45240">
          <w:rPr>
            <w:rStyle w:val="Hiperligao"/>
            <w:szCs w:val="20"/>
          </w:rPr>
          <w:t>https://www.mazda.com/en/mazda-mirai-base/</w:t>
        </w:r>
      </w:hyperlink>
      <w:r>
        <w:rPr>
          <w:szCs w:val="20"/>
        </w:rPr>
        <w:t xml:space="preserve">  </w:t>
      </w:r>
    </w:p>
    <w:p w14:paraId="399C294B" w14:textId="77777777" w:rsidR="00D7167F" w:rsidRPr="00463D50" w:rsidRDefault="00D7167F" w:rsidP="0018654B">
      <w:pPr>
        <w:adjustRightInd w:val="0"/>
        <w:spacing w:line="260" w:lineRule="exact"/>
        <w:jc w:val="both"/>
        <w:rPr>
          <w:b/>
          <w:bCs/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7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4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4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5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8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5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9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2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D42B99">
      <w:headerReference w:type="even" r:id="rId20"/>
      <w:headerReference w:type="default" r:id="rId21"/>
      <w:footerReference w:type="default" r:id="rId22"/>
      <w:headerReference w:type="first" r:id="rId23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3BCB" w14:textId="77777777" w:rsidR="00F860AE" w:rsidRPr="00B320E8" w:rsidRDefault="00F860AE" w:rsidP="00972E15">
      <w:r w:rsidRPr="00B320E8">
        <w:separator/>
      </w:r>
    </w:p>
  </w:endnote>
  <w:endnote w:type="continuationSeparator" w:id="0">
    <w:p w14:paraId="612470F0" w14:textId="77777777" w:rsidR="00F860AE" w:rsidRPr="00B320E8" w:rsidRDefault="00F860AE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A27A" w14:textId="77777777" w:rsidR="00F860AE" w:rsidRPr="00B320E8" w:rsidRDefault="00F860AE" w:rsidP="00972E15">
      <w:r w:rsidRPr="00B320E8">
        <w:separator/>
      </w:r>
    </w:p>
  </w:footnote>
  <w:footnote w:type="continuationSeparator" w:id="0">
    <w:p w14:paraId="21E4A6E5" w14:textId="77777777" w:rsidR="00F860AE" w:rsidRPr="00B320E8" w:rsidRDefault="00F860AE" w:rsidP="00972E15">
      <w:r w:rsidRPr="00B320E8">
        <w:continuationSeparator/>
      </w:r>
    </w:p>
  </w:footnote>
  <w:footnote w:id="1">
    <w:p w14:paraId="3C143834" w14:textId="15CA7EA4" w:rsidR="00E10628" w:rsidRPr="00D402AC" w:rsidRDefault="00E10628" w:rsidP="00E10628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402AC">
        <w:rPr>
          <w:sz w:val="18"/>
          <w:szCs w:val="18"/>
        </w:rPr>
        <w:t xml:space="preserve"> </w:t>
      </w:r>
      <w:r w:rsidR="00F46334" w:rsidRPr="00D402AC">
        <w:rPr>
          <w:sz w:val="18"/>
          <w:szCs w:val="18"/>
        </w:rPr>
        <w:t xml:space="preserve">A fábrica que implementar </w:t>
      </w:r>
      <w:r w:rsidR="00D402AC" w:rsidRPr="00D402AC">
        <w:rPr>
          <w:sz w:val="18"/>
          <w:szCs w:val="18"/>
        </w:rPr>
        <w:t>novas in</w:t>
      </w:r>
      <w:r w:rsidR="00D402AC">
        <w:rPr>
          <w:sz w:val="18"/>
          <w:szCs w:val="18"/>
        </w:rPr>
        <w:t>i</w:t>
      </w:r>
      <w:r w:rsidR="00D402AC" w:rsidRPr="00D402AC">
        <w:rPr>
          <w:sz w:val="18"/>
          <w:szCs w:val="18"/>
        </w:rPr>
        <w:t>ciativas, antes das restantes.</w:t>
      </w:r>
    </w:p>
  </w:footnote>
  <w:footnote w:id="2">
    <w:p w14:paraId="0CDAAC09" w14:textId="77777777" w:rsidR="00463D50" w:rsidRPr="00D97158" w:rsidRDefault="00463D50" w:rsidP="00463D50">
      <w:pPr>
        <w:pStyle w:val="Textodenotaderodap"/>
        <w:jc w:val="both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 w:rsidRPr="00DC293D">
        <w:rPr>
          <w:sz w:val="18"/>
          <w:szCs w:val="18"/>
        </w:rPr>
        <w:t xml:space="preserve">Na Mazda, DE&amp;I </w:t>
      </w:r>
      <w:r>
        <w:rPr>
          <w:sz w:val="18"/>
          <w:szCs w:val="18"/>
        </w:rPr>
        <w:t xml:space="preserve">(Diversidade, Equidade e Inclusão) </w:t>
      </w:r>
      <w:r w:rsidRPr="00DC293D">
        <w:rPr>
          <w:sz w:val="18"/>
          <w:szCs w:val="18"/>
        </w:rPr>
        <w:t>não se refere apenas à diversidade e inclusão, mas também à equidade, o que significa criar oportunidades iguais e um ambiente propício ao sucesso.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6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6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53A"/>
    <w:multiLevelType w:val="hybridMultilevel"/>
    <w:tmpl w:val="345E643A"/>
    <w:lvl w:ilvl="0" w:tplc="6C5EB4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39C"/>
    <w:multiLevelType w:val="multilevel"/>
    <w:tmpl w:val="694636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E443E"/>
    <w:multiLevelType w:val="hybridMultilevel"/>
    <w:tmpl w:val="EDECF7C2"/>
    <w:lvl w:ilvl="0" w:tplc="71CC1F28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851EF"/>
    <w:multiLevelType w:val="multilevel"/>
    <w:tmpl w:val="2ADA3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7"/>
  </w:num>
  <w:num w:numId="2" w16cid:durableId="951521170">
    <w:abstractNumId w:val="10"/>
  </w:num>
  <w:num w:numId="3" w16cid:durableId="1603948704">
    <w:abstractNumId w:val="9"/>
  </w:num>
  <w:num w:numId="4" w16cid:durableId="1117068507">
    <w:abstractNumId w:val="7"/>
  </w:num>
  <w:num w:numId="5" w16cid:durableId="1102847568">
    <w:abstractNumId w:val="3"/>
  </w:num>
  <w:num w:numId="6" w16cid:durableId="1558593259">
    <w:abstractNumId w:val="5"/>
  </w:num>
  <w:num w:numId="7" w16cid:durableId="71781190">
    <w:abstractNumId w:val="11"/>
  </w:num>
  <w:num w:numId="8" w16cid:durableId="910391157">
    <w:abstractNumId w:val="2"/>
  </w:num>
  <w:num w:numId="9" w16cid:durableId="1095631487">
    <w:abstractNumId w:val="4"/>
  </w:num>
  <w:num w:numId="10" w16cid:durableId="1465805298">
    <w:abstractNumId w:val="6"/>
  </w:num>
  <w:num w:numId="11" w16cid:durableId="651299188">
    <w:abstractNumId w:val="1"/>
  </w:num>
  <w:num w:numId="12" w16cid:durableId="675838587">
    <w:abstractNumId w:val="8"/>
  </w:num>
  <w:num w:numId="13" w16cid:durableId="13216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02B3"/>
    <w:rsid w:val="000621BF"/>
    <w:rsid w:val="000650E6"/>
    <w:rsid w:val="00065546"/>
    <w:rsid w:val="00065BBB"/>
    <w:rsid w:val="0007087B"/>
    <w:rsid w:val="000713C1"/>
    <w:rsid w:val="0007372F"/>
    <w:rsid w:val="0007475E"/>
    <w:rsid w:val="00075BD8"/>
    <w:rsid w:val="000766F8"/>
    <w:rsid w:val="0008284A"/>
    <w:rsid w:val="000837AF"/>
    <w:rsid w:val="00086C12"/>
    <w:rsid w:val="0009077C"/>
    <w:rsid w:val="00090E48"/>
    <w:rsid w:val="00092905"/>
    <w:rsid w:val="0009290D"/>
    <w:rsid w:val="00092960"/>
    <w:rsid w:val="00094199"/>
    <w:rsid w:val="000951E2"/>
    <w:rsid w:val="000A1AF0"/>
    <w:rsid w:val="000A2342"/>
    <w:rsid w:val="000A5116"/>
    <w:rsid w:val="000A54CF"/>
    <w:rsid w:val="000A7030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214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1FBF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32F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A64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421D6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90C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0878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D4B01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3F607D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04"/>
    <w:rsid w:val="00451742"/>
    <w:rsid w:val="00454D0E"/>
    <w:rsid w:val="00463330"/>
    <w:rsid w:val="00463D5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695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A67D0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414E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9BB"/>
    <w:rsid w:val="00540FCB"/>
    <w:rsid w:val="005418A5"/>
    <w:rsid w:val="005441F2"/>
    <w:rsid w:val="00550E50"/>
    <w:rsid w:val="0055196B"/>
    <w:rsid w:val="00551C7F"/>
    <w:rsid w:val="0055274A"/>
    <w:rsid w:val="00552FEF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0F04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48B0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127E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046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4C43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7F71A5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5C01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3646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40A2"/>
    <w:rsid w:val="00904B1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5F30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C765E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3F75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4CAE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4F3"/>
    <w:rsid w:val="00AC2F37"/>
    <w:rsid w:val="00AC3593"/>
    <w:rsid w:val="00AC3C1F"/>
    <w:rsid w:val="00AC4D04"/>
    <w:rsid w:val="00AC7E35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494C"/>
    <w:rsid w:val="00B0684B"/>
    <w:rsid w:val="00B07369"/>
    <w:rsid w:val="00B13FEE"/>
    <w:rsid w:val="00B144A3"/>
    <w:rsid w:val="00B16174"/>
    <w:rsid w:val="00B16385"/>
    <w:rsid w:val="00B16CF2"/>
    <w:rsid w:val="00B17D6D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6AC7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65748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6A38"/>
    <w:rsid w:val="00BB729F"/>
    <w:rsid w:val="00BC118D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D7EB5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65F5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0986"/>
    <w:rsid w:val="00C625E7"/>
    <w:rsid w:val="00C62724"/>
    <w:rsid w:val="00C62A79"/>
    <w:rsid w:val="00C656BE"/>
    <w:rsid w:val="00C6615B"/>
    <w:rsid w:val="00C7113A"/>
    <w:rsid w:val="00C7189D"/>
    <w:rsid w:val="00C740CB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C76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02AC"/>
    <w:rsid w:val="00D42261"/>
    <w:rsid w:val="00D42B99"/>
    <w:rsid w:val="00D43F50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3C6A"/>
    <w:rsid w:val="00D644A7"/>
    <w:rsid w:val="00D67BA9"/>
    <w:rsid w:val="00D70232"/>
    <w:rsid w:val="00D7167F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1F22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293D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0628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3E1C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0742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46334"/>
    <w:rsid w:val="00F502C9"/>
    <w:rsid w:val="00F51AA2"/>
    <w:rsid w:val="00F53182"/>
    <w:rsid w:val="00F5446C"/>
    <w:rsid w:val="00F54AF7"/>
    <w:rsid w:val="00F57E60"/>
    <w:rsid w:val="00F6046D"/>
    <w:rsid w:val="00F60649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4EBE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0AE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BB6A38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B6A38"/>
    <w:rPr>
      <w:rFonts w:ascii="Mazda Type" w:eastAsiaTheme="minorEastAsia" w:hAnsi="Mazda Type"/>
      <w:sz w:val="21"/>
      <w:szCs w:val="21"/>
      <w:lang w:val="pt-PT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mazda-press.com/novidades/2025/mazda-testou-utilizacao-de-combustivel-de-biomassa-pura-na-fabrica-de-hiroshima/" TargetMode="External"/><Relationship Id="rId18" Type="http://schemas.openxmlformats.org/officeDocument/2006/relationships/hyperlink" Target="mailto:tmorao@goodnews.p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novidades/2025/mazda-reforca-plano-de-acao-para-alcancar-neutralidade-carbonica/" TargetMode="External"/><Relationship Id="rId17" Type="http://schemas.openxmlformats.org/officeDocument/2006/relationships/hyperlink" Target="http://www.mazda-press.p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zda.com/en/mazda-mirai-bas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t.mazda-press.com/novidades/2026/mazda-disponibiliza-relatorios-corporativos-de-2025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azda.com/en/sustainability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jlpinheiro@goodnews.p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zda.com/e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0</TotalTime>
  <Pages>4</Pages>
  <Words>1551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2025-09-03T17:21:00Z</cp:lastPrinted>
  <dcterms:created xsi:type="dcterms:W3CDTF">2026-01-12T16:59:00Z</dcterms:created>
  <dcterms:modified xsi:type="dcterms:W3CDTF">2026-01-12T17:21:00Z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