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96BB" w14:textId="77777777" w:rsidR="00D4560C" w:rsidRPr="00F96553" w:rsidRDefault="00714C3F" w:rsidP="00AB6D5F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F96553"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AB6D5F" w:rsidRPr="00F96553">
        <w:rPr>
          <w:rFonts w:ascii="Mazda Type Medium" w:hAnsi="Mazda Type Medium"/>
          <w:sz w:val="32"/>
          <w:szCs w:val="32"/>
          <w:lang w:val="pt-PT"/>
        </w:rPr>
        <w:t xml:space="preserve">Mazda CX-60 </w:t>
      </w:r>
      <w:r w:rsidR="00D4560C" w:rsidRPr="00F96553">
        <w:rPr>
          <w:rFonts w:ascii="Mazda Type Medium" w:hAnsi="Mazda Type Medium"/>
          <w:sz w:val="32"/>
          <w:szCs w:val="32"/>
          <w:lang w:val="pt-PT"/>
        </w:rPr>
        <w:t>2.5 e-</w:t>
      </w:r>
      <w:proofErr w:type="spellStart"/>
      <w:r w:rsidR="00D4560C" w:rsidRPr="00F96553">
        <w:rPr>
          <w:rFonts w:ascii="Mazda Type Medium" w:hAnsi="Mazda Type Medium"/>
          <w:sz w:val="32"/>
          <w:szCs w:val="32"/>
          <w:lang w:val="pt-PT"/>
        </w:rPr>
        <w:t>Skyactiv</w:t>
      </w:r>
      <w:proofErr w:type="spellEnd"/>
      <w:r w:rsidR="00D4560C" w:rsidRPr="00F96553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AB6D5F" w:rsidRPr="00F96553">
        <w:rPr>
          <w:rFonts w:ascii="Mazda Type Medium" w:hAnsi="Mazda Type Medium"/>
          <w:sz w:val="32"/>
          <w:szCs w:val="32"/>
          <w:lang w:val="pt-PT"/>
        </w:rPr>
        <w:t xml:space="preserve">PHEV </w:t>
      </w:r>
    </w:p>
    <w:p w14:paraId="206A292F" w14:textId="6A1C1084" w:rsidR="00AB6D5F" w:rsidRPr="00F96553" w:rsidRDefault="00714C3F" w:rsidP="00AB6D5F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F96553">
        <w:rPr>
          <w:rFonts w:ascii="Mazda Type Medium" w:hAnsi="Mazda Type Medium"/>
          <w:sz w:val="32"/>
          <w:szCs w:val="32"/>
          <w:lang w:val="pt-PT"/>
        </w:rPr>
        <w:t>já chegou a Portugal</w:t>
      </w:r>
    </w:p>
    <w:p w14:paraId="31326DE3" w14:textId="77777777" w:rsidR="00862BE0" w:rsidRPr="00F96553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574AF28" w14:textId="618CDD7F" w:rsidR="0090721A" w:rsidRPr="0090721A" w:rsidRDefault="0090721A" w:rsidP="0090721A">
      <w:pPr>
        <w:pStyle w:val="PargrafodaLista"/>
        <w:numPr>
          <w:ilvl w:val="0"/>
          <w:numId w:val="1"/>
        </w:numPr>
        <w:spacing w:line="260" w:lineRule="exact"/>
        <w:rPr>
          <w:rFonts w:ascii="Mazda Type" w:eastAsiaTheme="minorHAnsi" w:hAnsi="Mazda Type"/>
          <w:sz w:val="22"/>
          <w:szCs w:val="22"/>
        </w:rPr>
      </w:pPr>
      <w:bookmarkStart w:id="0" w:name="_Hlk109664093"/>
      <w:r w:rsidRPr="0090721A">
        <w:rPr>
          <w:rFonts w:ascii="Mazda Type" w:hAnsi="Mazda Type"/>
          <w:sz w:val="22"/>
          <w:szCs w:val="22"/>
        </w:rPr>
        <w:t xml:space="preserve">Primeira proposta com tecnologia híbrida </w:t>
      </w:r>
      <w:r w:rsidRPr="0090721A">
        <w:rPr>
          <w:rFonts w:ascii="Mazda Type" w:hAnsi="Mazda Type"/>
          <w:i/>
          <w:iCs/>
          <w:sz w:val="22"/>
          <w:szCs w:val="22"/>
        </w:rPr>
        <w:t>plug-in</w:t>
      </w:r>
      <w:r w:rsidRPr="0090721A">
        <w:rPr>
          <w:rFonts w:ascii="Mazda Type" w:hAnsi="Mazda Type"/>
          <w:sz w:val="22"/>
          <w:szCs w:val="22"/>
        </w:rPr>
        <w:t xml:space="preserve"> da Mazda para o mercado europeu lançada em Portugal</w:t>
      </w:r>
    </w:p>
    <w:bookmarkEnd w:id="0"/>
    <w:p w14:paraId="7E0F0B4F" w14:textId="023BB912" w:rsidR="00A72EB4" w:rsidRPr="00F96553" w:rsidRDefault="00BE37A3" w:rsidP="00AB6D5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90721A">
        <w:rPr>
          <w:rFonts w:ascii="Mazda Type" w:hAnsi="Mazda Type"/>
          <w:sz w:val="22"/>
          <w:szCs w:val="22"/>
          <w:lang w:val="pt-PT"/>
        </w:rPr>
        <w:t>P</w:t>
      </w:r>
      <w:r w:rsidRPr="00F96553">
        <w:rPr>
          <w:rFonts w:ascii="Mazda Type" w:hAnsi="Mazda Type"/>
          <w:sz w:val="22"/>
          <w:szCs w:val="22"/>
          <w:lang w:val="pt-PT"/>
        </w:rPr>
        <w:t xml:space="preserve">orta-estandarte: o mais potente modelo de estrada da </w:t>
      </w:r>
      <w:r w:rsidR="00AB6D5F" w:rsidRPr="00F96553">
        <w:rPr>
          <w:rFonts w:ascii="Mazda Type" w:hAnsi="Mazda Type"/>
          <w:sz w:val="22"/>
          <w:szCs w:val="22"/>
          <w:lang w:val="pt-PT"/>
        </w:rPr>
        <w:t xml:space="preserve">Mazda </w:t>
      </w:r>
      <w:r w:rsidRPr="00F96553">
        <w:rPr>
          <w:rFonts w:ascii="Mazda Type" w:hAnsi="Mazda Type"/>
          <w:sz w:val="22"/>
          <w:szCs w:val="22"/>
          <w:lang w:val="pt-PT"/>
        </w:rPr>
        <w:t>de sempre</w:t>
      </w:r>
      <w:r w:rsidR="00714C3F" w:rsidRPr="00F96553">
        <w:rPr>
          <w:rFonts w:ascii="Mazda Type" w:hAnsi="Mazda Type"/>
          <w:sz w:val="22"/>
          <w:szCs w:val="22"/>
          <w:lang w:val="pt-PT"/>
        </w:rPr>
        <w:t xml:space="preserve"> alia um motor térmico a uma unidade </w:t>
      </w:r>
      <w:proofErr w:type="spellStart"/>
      <w:r w:rsidR="00714C3F" w:rsidRPr="00F96553">
        <w:rPr>
          <w:rFonts w:ascii="Mazda Type" w:hAnsi="Mazda Type"/>
          <w:sz w:val="22"/>
          <w:szCs w:val="22"/>
          <w:lang w:val="pt-PT"/>
        </w:rPr>
        <w:t>eléctrica</w:t>
      </w:r>
      <w:proofErr w:type="spellEnd"/>
      <w:r w:rsidR="00D4560C" w:rsidRPr="00F96553">
        <w:rPr>
          <w:rFonts w:ascii="Mazda Type" w:hAnsi="Mazda Type"/>
          <w:sz w:val="22"/>
          <w:szCs w:val="22"/>
          <w:lang w:val="pt-PT"/>
        </w:rPr>
        <w:t xml:space="preserve">, </w:t>
      </w:r>
      <w:r w:rsidR="00347C0D" w:rsidRPr="00F96553">
        <w:rPr>
          <w:rFonts w:ascii="Mazda Type" w:hAnsi="Mazda Type"/>
          <w:sz w:val="22"/>
          <w:szCs w:val="22"/>
          <w:lang w:val="pt-PT"/>
        </w:rPr>
        <w:t xml:space="preserve">para </w:t>
      </w:r>
      <w:r w:rsidR="00D4560C" w:rsidRPr="00F96553">
        <w:rPr>
          <w:rFonts w:ascii="Mazda Type" w:hAnsi="Mazda Type"/>
          <w:sz w:val="22"/>
          <w:szCs w:val="22"/>
          <w:lang w:val="pt-PT"/>
        </w:rPr>
        <w:t xml:space="preserve">uma potência total de 241 kW / 327 </w:t>
      </w:r>
      <w:proofErr w:type="spellStart"/>
      <w:r w:rsidR="00D4560C" w:rsidRPr="00F96553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="00D4560C" w:rsidRPr="00F96553">
        <w:rPr>
          <w:rFonts w:ascii="Mazda Type" w:hAnsi="Mazda Type"/>
          <w:sz w:val="22"/>
          <w:szCs w:val="22"/>
          <w:lang w:val="pt-PT"/>
        </w:rPr>
        <w:t xml:space="preserve"> e um abundante binário de 500 </w:t>
      </w:r>
      <w:proofErr w:type="spellStart"/>
      <w:r w:rsidR="00D4560C" w:rsidRPr="00F96553">
        <w:rPr>
          <w:rFonts w:ascii="Mazda Type" w:hAnsi="Mazda Type"/>
          <w:sz w:val="22"/>
          <w:szCs w:val="22"/>
          <w:lang w:val="pt-PT"/>
        </w:rPr>
        <w:t>Nm</w:t>
      </w:r>
      <w:proofErr w:type="spellEnd"/>
    </w:p>
    <w:p w14:paraId="2FFD5083" w14:textId="2EE60414" w:rsidR="00D4560C" w:rsidRPr="00F96553" w:rsidRDefault="00D4560C" w:rsidP="00D4560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F96553">
        <w:rPr>
          <w:rFonts w:ascii="Mazda Type" w:hAnsi="Mazda Type"/>
          <w:sz w:val="22"/>
          <w:szCs w:val="22"/>
          <w:lang w:val="pt-PT"/>
        </w:rPr>
        <w:t>Chegam agora à Rede de Concessionários Mazda as primeiras unidades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, </w:t>
      </w:r>
      <w:r w:rsidR="00347C0D" w:rsidRPr="00F96553">
        <w:rPr>
          <w:rFonts w:ascii="Mazda Type" w:hAnsi="Mazda Type"/>
          <w:sz w:val="22"/>
          <w:szCs w:val="22"/>
          <w:lang w:val="pt-PT"/>
        </w:rPr>
        <w:t>ine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rentes </w:t>
      </w:r>
      <w:r w:rsidR="00347C0D" w:rsidRPr="00F96553">
        <w:rPr>
          <w:rFonts w:ascii="Mazda Type" w:hAnsi="Mazda Type"/>
          <w:sz w:val="22"/>
          <w:szCs w:val="22"/>
          <w:lang w:val="pt-PT"/>
        </w:rPr>
        <w:t>a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o </w:t>
      </w:r>
      <w:r w:rsidRPr="00F96553">
        <w:rPr>
          <w:rFonts w:ascii="Mazda Type" w:hAnsi="Mazda Type"/>
          <w:sz w:val="22"/>
          <w:szCs w:val="22"/>
          <w:lang w:val="pt-PT"/>
        </w:rPr>
        <w:t>período de pré-encomendas</w:t>
      </w:r>
      <w:r w:rsidR="00820E9B">
        <w:rPr>
          <w:rFonts w:ascii="Mazda Type" w:hAnsi="Mazda Type"/>
          <w:sz w:val="22"/>
          <w:szCs w:val="22"/>
          <w:lang w:val="pt-PT"/>
        </w:rPr>
        <w:t>,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 inici</w:t>
      </w:r>
      <w:r w:rsidR="00820E9B">
        <w:rPr>
          <w:rFonts w:ascii="Mazda Type" w:hAnsi="Mazda Type"/>
          <w:sz w:val="22"/>
          <w:szCs w:val="22"/>
          <w:lang w:val="pt-PT"/>
        </w:rPr>
        <w:t>ado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 em Fevereiro</w:t>
      </w:r>
      <w:r w:rsidR="00F16260">
        <w:rPr>
          <w:rFonts w:ascii="Mazda Type" w:hAnsi="Mazda Type"/>
          <w:sz w:val="22"/>
          <w:szCs w:val="22"/>
          <w:lang w:val="pt-PT"/>
        </w:rPr>
        <w:t xml:space="preserve"> último</w:t>
      </w:r>
    </w:p>
    <w:p w14:paraId="5623BE36" w14:textId="0EDF57E5" w:rsidR="00D4560C" w:rsidRPr="00F96553" w:rsidRDefault="00D4560C" w:rsidP="00D4560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F96553">
        <w:rPr>
          <w:rFonts w:ascii="Mazda Type" w:hAnsi="Mazda Type"/>
          <w:sz w:val="22"/>
          <w:szCs w:val="22"/>
          <w:lang w:val="pt-PT"/>
        </w:rPr>
        <w:t>O novo CX-60 2</w:t>
      </w:r>
      <w:r w:rsidR="00ED4E51" w:rsidRPr="00F96553">
        <w:rPr>
          <w:rFonts w:ascii="Mazda Type" w:hAnsi="Mazda Type"/>
          <w:sz w:val="22"/>
          <w:szCs w:val="22"/>
          <w:lang w:val="pt-PT"/>
        </w:rPr>
        <w:t>.5 e-</w:t>
      </w:r>
      <w:proofErr w:type="spellStart"/>
      <w:r w:rsidR="00ED4E51" w:rsidRPr="00F96553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ED4E51" w:rsidRPr="00F96553">
        <w:rPr>
          <w:rFonts w:ascii="Mazda Type" w:hAnsi="Mazda Type"/>
          <w:sz w:val="22"/>
          <w:szCs w:val="22"/>
          <w:lang w:val="pt-PT"/>
        </w:rPr>
        <w:t xml:space="preserve"> </w:t>
      </w:r>
      <w:r w:rsidRPr="00F96553">
        <w:rPr>
          <w:rFonts w:ascii="Mazda Type" w:hAnsi="Mazda Type"/>
          <w:sz w:val="22"/>
          <w:szCs w:val="22"/>
          <w:lang w:val="pt-PT"/>
        </w:rPr>
        <w:t xml:space="preserve">PHEV está 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disponível no mercado em </w:t>
      </w:r>
      <w:r w:rsidR="00DE0C28">
        <w:rPr>
          <w:rFonts w:ascii="Mazda Type" w:hAnsi="Mazda Type"/>
          <w:sz w:val="22"/>
          <w:szCs w:val="22"/>
          <w:lang w:val="pt-PT"/>
        </w:rPr>
        <w:t>quatro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 níveis de equipamento, com um intervalo de preços entre os </w:t>
      </w:r>
      <w:r w:rsidR="00091463" w:rsidRPr="00CD2E05">
        <w:rPr>
          <w:rFonts w:ascii="Mazda Type" w:hAnsi="Mazda Type"/>
          <w:sz w:val="22"/>
          <w:szCs w:val="22"/>
          <w:lang w:val="pt-PT"/>
        </w:rPr>
        <w:t>5</w:t>
      </w:r>
      <w:r w:rsidR="00F16260" w:rsidRPr="00CD2E05">
        <w:rPr>
          <w:rFonts w:ascii="Mazda Type" w:hAnsi="Mazda Type"/>
          <w:sz w:val="22"/>
          <w:szCs w:val="22"/>
          <w:lang w:val="pt-PT"/>
        </w:rPr>
        <w:t>2</w:t>
      </w:r>
      <w:r w:rsidR="00091463" w:rsidRPr="00CD2E05">
        <w:rPr>
          <w:rFonts w:ascii="Mazda Type" w:hAnsi="Mazda Type"/>
          <w:sz w:val="22"/>
          <w:szCs w:val="22"/>
          <w:lang w:val="pt-PT"/>
        </w:rPr>
        <w:t>.</w:t>
      </w:r>
      <w:r w:rsidR="00F16260" w:rsidRPr="00CD2E05">
        <w:rPr>
          <w:rFonts w:ascii="Mazda Type" w:hAnsi="Mazda Type"/>
          <w:sz w:val="22"/>
          <w:szCs w:val="22"/>
          <w:lang w:val="pt-PT"/>
        </w:rPr>
        <w:t>289 €</w:t>
      </w:r>
      <w:r w:rsidR="00ED4E51" w:rsidRPr="00CD2E05">
        <w:rPr>
          <w:rFonts w:ascii="Mazda Type" w:hAnsi="Mazda Type"/>
          <w:sz w:val="22"/>
          <w:szCs w:val="22"/>
          <w:lang w:val="pt-PT"/>
        </w:rPr>
        <w:t xml:space="preserve"> e os </w:t>
      </w:r>
      <w:r w:rsidR="00CD2E05" w:rsidRPr="00CD2E05">
        <w:rPr>
          <w:rFonts w:ascii="Mazda Type" w:hAnsi="Mazda Type"/>
          <w:sz w:val="22"/>
          <w:szCs w:val="22"/>
          <w:lang w:val="pt-PT"/>
        </w:rPr>
        <w:t>65.440</w:t>
      </w:r>
      <w:r w:rsidR="00ED4E51" w:rsidRPr="00F96553">
        <w:rPr>
          <w:rFonts w:ascii="Mazda Type" w:hAnsi="Mazda Type"/>
          <w:sz w:val="22"/>
          <w:szCs w:val="22"/>
          <w:lang w:val="pt-PT"/>
        </w:rPr>
        <w:t xml:space="preserve"> </w:t>
      </w:r>
      <w:r w:rsidRPr="00F96553">
        <w:rPr>
          <w:rFonts w:ascii="Mazda Type" w:hAnsi="Mazda Type"/>
          <w:sz w:val="22"/>
          <w:szCs w:val="22"/>
          <w:lang w:val="pt-PT"/>
        </w:rPr>
        <w:t>€</w:t>
      </w:r>
      <w:r w:rsidRPr="00F96553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</w:p>
    <w:p w14:paraId="7C5B421E" w14:textId="77777777" w:rsidR="00A72EB4" w:rsidRPr="00F96553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4E880B1" w14:textId="05D06F1E" w:rsidR="00BE37A3" w:rsidRPr="00F96553" w:rsidRDefault="00714C3F" w:rsidP="00714C3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Lisboa | </w:t>
      </w:r>
      <w:proofErr w:type="spellStart"/>
      <w:r w:rsidRPr="00F9655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="00AB6D5F" w:rsidRPr="00F9655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Pr="008538E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6</w:t>
      </w:r>
      <w:r w:rsidR="00AB6D5F" w:rsidRPr="008538E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8538E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Setembro </w:t>
      </w:r>
      <w:r w:rsidR="00AB6D5F" w:rsidRPr="008538E8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2022.</w:t>
      </w:r>
      <w:r w:rsidR="00AB6D5F" w:rsidRPr="008538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538E8"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="00ED4E51" w:rsidRPr="00CD2E05">
        <w:rPr>
          <w:rFonts w:ascii="Mazda Type" w:hAnsi="Mazda Type"/>
          <w:kern w:val="2"/>
          <w:sz w:val="20"/>
          <w:szCs w:val="20"/>
          <w:lang w:val="pt-PT" w:eastAsia="ja-JP"/>
        </w:rPr>
        <w:t>hoj</w:t>
      </w:r>
      <w:r w:rsidR="008538E8"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início 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comercialização do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538E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2.5 e-</w:t>
      </w:r>
      <w:proofErr w:type="spellStart"/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em Portugal, a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tecnologia híbrida </w:t>
      </w:r>
      <w:r w:rsidR="00BE37A3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plug-in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>modelo destinado ao segmento SUV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também,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automóvel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maior importância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Mazda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>introduz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mercado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há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cerca d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década,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topo de gama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 tudo 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tem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vindo sustentado 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ADN 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dos últimos 100 anos,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design exterior e interior ao melhor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artesanato japonês,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esquecer as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>mais recentes inovações tecnol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>gi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centradas no 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>ser humano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tudo associado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motorização de </w:t>
      </w:r>
      <w:r w:rsidR="00517BF4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estatuto </w:t>
      </w:r>
      <w:r w:rsidR="00BE37A3" w:rsidRPr="00F96553">
        <w:rPr>
          <w:rFonts w:ascii="Mazda Type" w:hAnsi="Mazda Type"/>
          <w:kern w:val="2"/>
          <w:sz w:val="20"/>
          <w:szCs w:val="20"/>
          <w:lang w:val="pt-PT" w:eastAsia="ja-JP"/>
        </w:rPr>
        <w:t>mundial.</w:t>
      </w:r>
    </w:p>
    <w:p w14:paraId="06E7FD21" w14:textId="5D69041C" w:rsidR="00D4560C" w:rsidRPr="00F96553" w:rsidRDefault="002856DC" w:rsidP="00770FF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CX-60 PHEV lidera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introdução na Europa de propostas híbridas 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plug-in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de uma motorização que combina uma versão modificada do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conhecido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>quatro cilindros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-G de 2,5 litros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>injecção</w:t>
      </w:r>
      <w:proofErr w:type="spellEnd"/>
      <w:r w:rsidR="00F92B5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direta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com um motor elétrico de grande dimensão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129 kW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, associado 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bateria de iões de lítio de </w:t>
      </w:r>
      <w:r w:rsidR="009128AE" w:rsidRPr="00F96553">
        <w:rPr>
          <w:rFonts w:ascii="Mazda Type" w:hAnsi="Mazda Type"/>
          <w:kern w:val="2"/>
          <w:sz w:val="20"/>
          <w:szCs w:val="20"/>
          <w:lang w:val="pt-PT" w:eastAsia="ja-JP"/>
        </w:rPr>
        <w:t>355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V e 17,8 kWh, de elevada capacidade,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pacote complementa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automática de 8 velocidades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igu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almente nova. </w:t>
      </w:r>
    </w:p>
    <w:p w14:paraId="39325376" w14:textId="4BFB7C07" w:rsidR="00770FF2" w:rsidRPr="00F96553" w:rsidRDefault="00D4560C" w:rsidP="00770FF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sta combinação proporciona uma </w:t>
      </w:r>
      <w:bookmarkStart w:id="1" w:name="_Hlk109380062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total de 241 kW / 327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abundante binário de 500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, tornando-se no modelo de estrada mais potente alguma vez produzido pela Mazda</w:t>
      </w:r>
      <w:bookmarkEnd w:id="1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Particularizando,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bloco térmico </w:t>
      </w:r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desenvolve uma potência máxima de 141 kW / 191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6000 rpm e disponibiliza 261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</w:t>
      </w:r>
      <w:r w:rsidR="00091463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91463" w:rsidRPr="00F96553">
        <w:rPr>
          <w:rFonts w:ascii="Mazda Type" w:hAnsi="Mazda Type"/>
          <w:kern w:val="2"/>
          <w:sz w:val="20"/>
          <w:szCs w:val="20"/>
          <w:lang w:val="pt-PT" w:eastAsia="ja-JP"/>
        </w:rPr>
        <w:t>às 4000 rpm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, enquanto</w:t>
      </w:r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eléctric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fornece 129 kW / 175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potência e 270 </w:t>
      </w:r>
      <w:proofErr w:type="spellStart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</w:t>
      </w:r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>, igualmente</w:t>
      </w:r>
      <w:r w:rsidR="00770FF2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4000 rpm.</w:t>
      </w:r>
    </w:p>
    <w:p w14:paraId="214E6BE7" w14:textId="23E9714B" w:rsidR="002856DC" w:rsidRPr="00F96553" w:rsidRDefault="00770FF2" w:rsidP="00770FF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Contando com uma afinação da admissão para melhorar o binário nas gamas médias e baixas de rotações mais utilizadas (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1.500 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3.000 rpm), o CX-60 </w:t>
      </w:r>
      <w:r w:rsidR="00ED4E51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2.5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 proporciona, assim, um desempenho impressionante, acelerando dos 0 aos 100 km/h em apenas 5,8 segundos, atingindo uma velocidade máxima (limitada) de 200 km/h.</w:t>
      </w:r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articularmente notável quando operando apenas com recurso a energia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PHEV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apresenta excelentes credenciais ambientais, registando um consumo de combustível de apenas 1,5 l/100 km e as emissões de CO</w:t>
      </w:r>
      <w:r w:rsidRPr="00F9655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apenas 33 g/km (valores combinados WLTP).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ermite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de 60 km em modo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circul</w:t>
      </w:r>
      <w:r w:rsidR="00F92B57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100 km/h ou menos.</w:t>
      </w:r>
    </w:p>
    <w:p w14:paraId="0B15BD71" w14:textId="33D1C30D" w:rsidR="002856DC" w:rsidRPr="00F96553" w:rsidRDefault="002E0CB8" w:rsidP="00AB6D5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9655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Decididamente esculpido no Japão</w:t>
      </w:r>
    </w:p>
    <w:p w14:paraId="3F260062" w14:textId="0A9CD478" w:rsidR="00517BF4" w:rsidRPr="00F96553" w:rsidRDefault="00517BF4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beleza do estilo e a dinâmica do Novo Mazda CX-60 PHEV transmitem a inteligência e elegância dos mais recentes desenvolvimentos aplicados ao design </w:t>
      </w:r>
      <w:proofErr w:type="spellStart"/>
      <w:r w:rsidR="00016460" w:rsidRPr="00F96553">
        <w:rPr>
          <w:rFonts w:ascii="Mazda Type" w:hAnsi="Mazda Type"/>
          <w:kern w:val="2"/>
          <w:sz w:val="20"/>
          <w:szCs w:val="20"/>
          <w:lang w:val="pt-PT" w:eastAsia="ja-JP"/>
        </w:rPr>
        <w:t>K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odo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o conceito japonês de 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reflexo da beleza calma e digna do espaço vazio - tecida na dureza da impressionante arquitetura de um SUV de motor dianteiro e tração às rodas traseiras.</w:t>
      </w:r>
    </w:p>
    <w:p w14:paraId="2BDA9647" w14:textId="2A962C29" w:rsidR="00517BF4" w:rsidRPr="00F96553" w:rsidRDefault="00517BF4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Exclusivamente Mazda e profundamente enraizado no património japonês, o elegante e 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 dos interiores introduz o conceito </w:t>
      </w:r>
      <w:proofErr w:type="spellStart"/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Kaichou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elemento de rutura que mistura diferentes materiais e texturas como madeira de plátano, couro </w:t>
      </w:r>
      <w:proofErr w:type="spellStart"/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nappa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têxteis japoneses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unicamente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trabalhados e detalhes cromados, e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o conceito </w:t>
      </w:r>
      <w:proofErr w:type="spellStart"/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Musubu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arte de encadernação que foi a inspiração para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especialmente detalhadas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costura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painel de instrumentos.</w:t>
      </w:r>
    </w:p>
    <w:p w14:paraId="42488DDE" w14:textId="0D09ECBB" w:rsidR="00517BF4" w:rsidRPr="00F96553" w:rsidRDefault="009C3FF4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Já o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tratamento das madeiras a bordo reflete a estética japonesa de </w:t>
      </w:r>
      <w:proofErr w:type="spellStart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Hacho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equilíbrio assimétrico, ou um desnivelado intencional. Os diversos padrões e fios dos tecidos respondem, de modo sensível, às alterações de luz, enquanto uma técnica japonesa de costura denominada </w:t>
      </w:r>
      <w:proofErr w:type="spellStart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Kakenui</w:t>
      </w:r>
      <w:proofErr w:type="spellEnd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 ligações do tipo “costura suspensa”, </w:t>
      </w:r>
      <w:r w:rsidR="00410D59">
        <w:rPr>
          <w:rFonts w:ascii="Mazda Type" w:hAnsi="Mazda Type"/>
          <w:kern w:val="2"/>
          <w:sz w:val="20"/>
          <w:szCs w:val="20"/>
          <w:lang w:val="pt-PT" w:eastAsia="ja-JP"/>
        </w:rPr>
        <w:t xml:space="preserve">exibindo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espaços entre os tecidos.</w:t>
      </w:r>
    </w:p>
    <w:p w14:paraId="1A92C8F5" w14:textId="0B95AFA1" w:rsidR="00A10340" w:rsidRPr="00F96553" w:rsidRDefault="00410D59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Também a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 tecnologias centradas no ser humano foram repensadas e refinadas para aperfeiçoar a experiência de condução </w:t>
      </w:r>
      <w:proofErr w:type="spellStart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Jinba-Ittai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mais do que nunca, satisfazer as necessidades individuais do condutor. O inovador Mazda Driver </w:t>
      </w:r>
      <w:proofErr w:type="spellStart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Personalisation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System</w:t>
      </w:r>
      <w:proofErr w:type="spellEnd"/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(Sistema de Personalização do Condutor Mazda) permite reconhecer o ocupante do banco do condutor, ajustando automaticamente o ambiente em seu redor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posição do banco, volante, espelhos, </w:t>
      </w:r>
      <w:proofErr w:type="spellStart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head-up</w:t>
      </w:r>
      <w:proofErr w:type="spellEnd"/>
      <w:r w:rsidR="00A10340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display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, configurações de controlo sonoro e climático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>),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>ndo-se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su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constituição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físic</w:t>
      </w:r>
      <w:r w:rsidR="002D1140" w:rsidRPr="00F9655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A10340" w:rsidRPr="00F96553">
        <w:rPr>
          <w:rFonts w:ascii="Mazda Type" w:hAnsi="Mazda Type"/>
          <w:kern w:val="2"/>
          <w:sz w:val="20"/>
          <w:szCs w:val="20"/>
          <w:lang w:val="pt-PT" w:eastAsia="ja-JP"/>
        </w:rPr>
        <w:t>às suas preferências pessoais.</w:t>
      </w:r>
    </w:p>
    <w:p w14:paraId="55B20048" w14:textId="72F2C85E" w:rsidR="00347C0D" w:rsidRPr="00F96553" w:rsidRDefault="00347C0D" w:rsidP="00347C0D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9655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Uma </w:t>
      </w:r>
      <w:proofErr w:type="spellStart"/>
      <w:r w:rsidRPr="00F9655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arquitectura</w:t>
      </w:r>
      <w:proofErr w:type="spellEnd"/>
      <w:r w:rsidRPr="00F9655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própria e um manancial tecnológico</w:t>
      </w:r>
    </w:p>
    <w:p w14:paraId="63988A0F" w14:textId="3A5EC30E" w:rsidR="006A7C0E" w:rsidRPr="00F96553" w:rsidRDefault="006A7C0E" w:rsidP="006A7C0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Multi-Solution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Scalable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Architecture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 CX-60 apresenta inúmeras melhorias que garantem excelentes dinâmicas de condução. Adotando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diferentes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abordage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>ns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>direccionadas</w:t>
      </w:r>
      <w:proofErr w:type="spellEnd"/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ocupantes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>o modelo conta com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maior rigidez da estrutura, garantindo que o condutor possa sentir a resposta do veículo sem atrasos, bancos que tornam ainda mais fácil a cada ocupante manter o equilíbrio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a circular, uma suspensão que estabiliza a postura do veículo durante a condução, e um sistema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Kinematic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Posture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(KPC), de controlo de postura do veículo, um exclusivo Mazda.</w:t>
      </w:r>
    </w:p>
    <w:p w14:paraId="341122FC" w14:textId="1906749E" w:rsidR="00AB6D5F" w:rsidRPr="00F96553" w:rsidRDefault="006A7C0E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colocação da bateria de alta tensão entre os eixos dianteiro e traseiro e o mais baixo possível dentro da estrutura do modelo garante ao novo Mazda CX-60 PHEV um centro de gravidade particularmente baixo. Em combinação com um sistema permanente de tração integral que incorpora a transferência de binário entre os eixos, 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um veio,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confere ao 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de 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maneabilidade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superior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es,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 com as melhores 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segmento </w:t>
      </w: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322621C" w14:textId="11A0AB8F" w:rsidR="006A7C0E" w:rsidRPr="00F96553" w:rsidRDefault="0029153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O novo Mazda CX-60 PHEV integra uma abrangente gama de tecnologias avançadas i-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segurança e de suporte ao condutor, proporcionando um desempenho de segurança 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activa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líder da classe, visando uma classificação de segurança Euro NCAP de 5 estrelas.</w:t>
      </w:r>
    </w:p>
    <w:p w14:paraId="4BEAB200" w14:textId="1A21259F" w:rsidR="0029153D" w:rsidRPr="00F96553" w:rsidRDefault="00347C0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stá equipado com vários novos sistemas de segurança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activa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como sejam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See-Through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monitor de visão 360º de última geração, que melhora a visibilidade ao conduzir a baixas velocidades;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Turn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Accross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 (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assistente de colisão para tráfego cruzado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);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Detecção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peões SBS-R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(travagem inteligente em cidade, com marcha-atrás)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Emergency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Keeping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(a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ssistente de 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anutenção de 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aixa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de rodagem)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; i-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Adaptive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Cruise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/ i-ACC (</w:t>
      </w:r>
      <w:proofErr w:type="spellStart"/>
      <w:r w:rsidR="00454A97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cru</w:t>
      </w:r>
      <w:r w:rsidR="00E2183D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</w:t>
      </w:r>
      <w:r w:rsidR="00454A97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</w:t>
      </w:r>
      <w:proofErr w:type="spellEnd"/>
      <w:r w:rsidR="00454A97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54A97"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control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adaptativo inteligente); and BSM </w:t>
      </w:r>
      <w:proofErr w:type="spellStart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Vehicle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Exit </w:t>
      </w:r>
      <w:proofErr w:type="spellStart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Warning</w:t>
      </w:r>
      <w:proofErr w:type="spellEnd"/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3D0D19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monitorização e </w:t>
      </w:r>
      <w:r w:rsidR="00454A97" w:rsidRPr="00F96553">
        <w:rPr>
          <w:rFonts w:ascii="Mazda Type" w:hAnsi="Mazda Type"/>
          <w:kern w:val="2"/>
          <w:sz w:val="20"/>
          <w:szCs w:val="20"/>
          <w:lang w:val="pt-PT" w:eastAsia="ja-JP"/>
        </w:rPr>
        <w:t>aviso de saída de um veículo do ângulo morto)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, entre outros</w:t>
      </w:r>
      <w:r w:rsidR="0029153D" w:rsidRPr="00F9655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4AD0EDF" w14:textId="77777777" w:rsidR="00347C0D" w:rsidRPr="00F96553" w:rsidRDefault="00347C0D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2D7C130C" w14:textId="061D22E5" w:rsidR="00ED4E51" w:rsidRPr="00F96553" w:rsidRDefault="00ED4E51" w:rsidP="00ED4E5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9655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 gama nacional do novo Mazda CX-60 PHEV em resumo</w:t>
      </w:r>
    </w:p>
    <w:p w14:paraId="0BF38855" w14:textId="77777777" w:rsidR="00ED4E51" w:rsidRPr="00F96553" w:rsidRDefault="00ED4E51" w:rsidP="00ED4E51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Carroçaria: SUV</w:t>
      </w:r>
    </w:p>
    <w:p w14:paraId="18C1D79C" w14:textId="63C8AB1E" w:rsidR="00ED4E51" w:rsidRPr="00F96553" w:rsidRDefault="00ED4E51" w:rsidP="00ED4E51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equipamento: </w:t>
      </w:r>
      <w:r w:rsidR="00C1414B" w:rsidRPr="00F96553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="00C1414B"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C1414B" w:rsidRPr="00F96553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="00C1414B"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091463" w:rsidRPr="00F96553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091463" w:rsidRPr="00F96553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</w:p>
    <w:p w14:paraId="5371950E" w14:textId="39394D39" w:rsidR="00285825" w:rsidRPr="00F96553" w:rsidRDefault="00285825" w:rsidP="0028582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Interiores: Preto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FA728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BA65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estofos em </w:t>
      </w:r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>tecido preto</w:t>
      </w:r>
      <w:r w:rsidR="006631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6311A" w:rsidRPr="00F96553">
        <w:rPr>
          <w:rFonts w:ascii="Mazda Type" w:hAnsi="Mazda Type"/>
          <w:kern w:val="2"/>
          <w:sz w:val="20"/>
          <w:szCs w:val="20"/>
          <w:lang w:val="pt-PT" w:eastAsia="ja-JP"/>
        </w:rPr>
        <w:t>(Prime-</w:t>
      </w:r>
      <w:proofErr w:type="spellStart"/>
      <w:r w:rsidR="0066311A"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 w:rsidR="0009146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66311A">
        <w:rPr>
          <w:rFonts w:ascii="Mazda Type" w:hAnsi="Mazda Type"/>
          <w:kern w:val="2"/>
          <w:sz w:val="20"/>
          <w:szCs w:val="20"/>
          <w:lang w:val="pt-PT" w:eastAsia="ja-JP"/>
        </w:rPr>
        <w:t xml:space="preserve">); com </w:t>
      </w:r>
      <w:r w:rsidR="00FA7284">
        <w:rPr>
          <w:rFonts w:ascii="Mazda Type" w:hAnsi="Mazda Type"/>
          <w:kern w:val="2"/>
          <w:sz w:val="20"/>
          <w:szCs w:val="20"/>
          <w:lang w:val="pt-PT" w:eastAsia="ja-JP"/>
        </w:rPr>
        <w:t>estofos em pele branc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A72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 w:rsidR="0066311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FA7284">
        <w:rPr>
          <w:rFonts w:ascii="Mazda Type" w:hAnsi="Mazda Type"/>
          <w:kern w:val="2"/>
          <w:sz w:val="20"/>
          <w:szCs w:val="20"/>
          <w:lang w:val="pt-PT" w:eastAsia="ja-JP"/>
        </w:rPr>
        <w:t>); com estofos em pele preta</w:t>
      </w:r>
      <w:r w:rsidR="006460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="00646011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64601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24FCD1BA" w14:textId="77777777" w:rsidR="00285825" w:rsidRPr="009E7F15" w:rsidRDefault="00285825" w:rsidP="007226E3">
      <w:pPr>
        <w:pStyle w:val="PargrafodaLista"/>
        <w:adjustRightInd w:val="0"/>
        <w:ind w:left="714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761CD222" w14:textId="77766AE3" w:rsidR="003E4D88" w:rsidRPr="00F96553" w:rsidRDefault="00ED4E51" w:rsidP="003427CC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Motor: 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37D5B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cilindros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a gasolina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de 2,5 litros, 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037D5B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37D5B" w:rsidRPr="00F96553">
        <w:rPr>
          <w:rFonts w:ascii="Mazda Type" w:hAnsi="Mazda Type"/>
          <w:kern w:val="2"/>
          <w:sz w:val="20"/>
          <w:szCs w:val="20"/>
          <w:lang w:val="pt-PT" w:eastAsia="ja-JP"/>
        </w:rPr>
        <w:t>injecção</w:t>
      </w:r>
      <w:proofErr w:type="spellEnd"/>
      <w:r w:rsidR="00037D5B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direta</w:t>
      </w:r>
      <w:r w:rsidR="00037D5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37D5B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associado a um motor elétrico de grande dimensão e a uma bateria de iões de lítio de 355V e 17,8 kWh, de elevada capacidade</w:t>
      </w:r>
    </w:p>
    <w:p w14:paraId="3C9D34DF" w14:textId="1B323749" w:rsidR="003E4D88" w:rsidRPr="00F96553" w:rsidRDefault="00ED506B" w:rsidP="003E4D8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total: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241 kW/327 </w:t>
      </w:r>
      <w:proofErr w:type="spellStart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; B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inário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500 </w:t>
      </w:r>
      <w:proofErr w:type="spellStart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9694096" w14:textId="2E330F84" w:rsidR="003E4D88" w:rsidRPr="00F96553" w:rsidRDefault="00091463" w:rsidP="003A6EBC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Térmico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| P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otência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141 kW/191 </w:t>
      </w:r>
      <w:proofErr w:type="spellStart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6000 rpm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inário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261 </w:t>
      </w:r>
      <w:proofErr w:type="spellStart"/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às 4000 rpm</w:t>
      </w:r>
    </w:p>
    <w:p w14:paraId="5EE86F33" w14:textId="76EBDF5E" w:rsidR="00AF7C42" w:rsidRDefault="00091463" w:rsidP="00AF7C42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léctrico</w:t>
      </w:r>
      <w:proofErr w:type="spellEnd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| Potência: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129 kW/175 </w:t>
      </w:r>
      <w:proofErr w:type="spellStart"/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inário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270 </w:t>
      </w:r>
      <w:proofErr w:type="spellStart"/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3E4D8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47C0D" w:rsidRPr="00F96553">
        <w:rPr>
          <w:rFonts w:ascii="Mazda Type" w:hAnsi="Mazda Type"/>
          <w:kern w:val="2"/>
          <w:sz w:val="20"/>
          <w:szCs w:val="20"/>
          <w:lang w:val="pt-PT" w:eastAsia="ja-JP"/>
        </w:rPr>
        <w:t>às 4000 rpm</w:t>
      </w:r>
    </w:p>
    <w:p w14:paraId="100857A2" w14:textId="2E3034E9" w:rsidR="00AF7C42" w:rsidRPr="00AF7C42" w:rsidRDefault="00AF7C42" w:rsidP="00AF7C4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F7C42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Autonomia em modo </w:t>
      </w:r>
      <w:proofErr w:type="spellStart"/>
      <w:r w:rsidRPr="00AF7C42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AF7C42">
        <w:rPr>
          <w:rFonts w:ascii="Mazda Type" w:hAnsi="Mazda Type"/>
          <w:kern w:val="2"/>
          <w:sz w:val="20"/>
          <w:szCs w:val="20"/>
          <w:lang w:val="pt-PT" w:eastAsia="ja-JP"/>
        </w:rPr>
        <w:t>: 60 km (a 100 km/h ou menos)</w:t>
      </w:r>
    </w:p>
    <w:p w14:paraId="0BB0B161" w14:textId="2198FEF7" w:rsidR="00754DFD" w:rsidRPr="00F96553" w:rsidRDefault="00754DFD" w:rsidP="00754DF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de velocidades: automática de 8 velocidades </w:t>
      </w:r>
      <w:r w:rsidR="00BA65B4">
        <w:rPr>
          <w:rFonts w:ascii="Mazda Type" w:hAnsi="Mazda Type"/>
          <w:kern w:val="2"/>
          <w:sz w:val="20"/>
          <w:szCs w:val="20"/>
          <w:lang w:val="pt-PT" w:eastAsia="ja-JP"/>
        </w:rPr>
        <w:t>(8EAT)</w:t>
      </w:r>
    </w:p>
    <w:p w14:paraId="14918213" w14:textId="4D886E82" w:rsidR="00754DFD" w:rsidRPr="00F96553" w:rsidRDefault="00754DFD" w:rsidP="00754DFD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5C520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WD</w:t>
      </w:r>
    </w:p>
    <w:p w14:paraId="6F83622A" w14:textId="77777777" w:rsidR="009E7F15" w:rsidRPr="009E7F15" w:rsidRDefault="009E7F15" w:rsidP="009E7F1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42EAEE6" w14:textId="0F305A06" w:rsidR="00AF7C42" w:rsidRPr="00AF7C42" w:rsidRDefault="000E70BA" w:rsidP="00ED4E51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>Principais r</w:t>
      </w:r>
      <w:r w:rsidR="00AF7C42">
        <w:rPr>
          <w:rFonts w:ascii="Mazda Type" w:hAnsi="Mazda Type" w:cstheme="majorHAnsi"/>
          <w:sz w:val="20"/>
          <w:szCs w:val="20"/>
          <w:lang w:val="pt-PT"/>
        </w:rPr>
        <w:t>egistos</w:t>
      </w:r>
      <w:r w:rsidR="004E7A9D">
        <w:rPr>
          <w:rFonts w:ascii="Mazda Type" w:hAnsi="Mazda Type" w:cstheme="majorHAnsi"/>
          <w:sz w:val="20"/>
          <w:szCs w:val="20"/>
          <w:lang w:val="pt-PT"/>
        </w:rPr>
        <w:t>:</w:t>
      </w:r>
    </w:p>
    <w:p w14:paraId="070F2A01" w14:textId="01F1CC13" w:rsidR="003A6EBC" w:rsidRPr="003A6EBC" w:rsidRDefault="003A6EBC" w:rsidP="00AF7C4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 w:cstheme="majorHAnsi"/>
          <w:sz w:val="20"/>
          <w:szCs w:val="20"/>
          <w:lang w:val="pt-PT"/>
        </w:rPr>
        <w:t xml:space="preserve">Reprise dos </w:t>
      </w:r>
      <w:r w:rsidR="00ED4E51" w:rsidRPr="00F96553">
        <w:rPr>
          <w:rFonts w:ascii="Mazda Type" w:hAnsi="Mazda Type" w:cstheme="majorHAnsi"/>
          <w:sz w:val="20"/>
          <w:szCs w:val="20"/>
          <w:lang w:val="pt-PT"/>
        </w:rPr>
        <w:t xml:space="preserve">0 aos 100 km/h: </w:t>
      </w:r>
      <w:r w:rsidR="00B24FFE" w:rsidRPr="00F96553">
        <w:rPr>
          <w:rFonts w:ascii="Mazda Type" w:hAnsi="Mazda Type" w:cstheme="majorHAnsi"/>
          <w:sz w:val="20"/>
          <w:szCs w:val="20"/>
          <w:lang w:val="pt-PT"/>
        </w:rPr>
        <w:t>5,8</w:t>
      </w:r>
      <w:r w:rsidR="00ED4E51" w:rsidRPr="00F96553">
        <w:rPr>
          <w:rFonts w:ascii="Mazda Type" w:hAnsi="Mazda Type" w:cstheme="majorHAnsi"/>
          <w:sz w:val="20"/>
          <w:szCs w:val="20"/>
          <w:lang w:val="pt-PT"/>
        </w:rPr>
        <w:t xml:space="preserve"> segundos</w:t>
      </w:r>
    </w:p>
    <w:p w14:paraId="708E1253" w14:textId="0B744887" w:rsidR="00B24FFE" w:rsidRPr="00F96553" w:rsidRDefault="00157C96" w:rsidP="00AF7C4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Velocidade máxima: 200 km/h (limitada)</w:t>
      </w:r>
    </w:p>
    <w:p w14:paraId="37115ABE" w14:textId="77777777" w:rsidR="004E7A9D" w:rsidRDefault="00ED4E51" w:rsidP="00AF7C4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Consumo</w:t>
      </w:r>
      <w:r w:rsidR="003A6EBC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4E7A9D">
        <w:rPr>
          <w:rFonts w:ascii="Mazda Type" w:hAnsi="Mazda Type" w:cstheme="majorHAnsi"/>
          <w:sz w:val="20"/>
          <w:szCs w:val="20"/>
          <w:lang w:val="pt-PT"/>
        </w:rPr>
        <w:t xml:space="preserve">de </w:t>
      </w:r>
      <w:r w:rsidR="00FD55A4">
        <w:rPr>
          <w:rFonts w:ascii="Mazda Type" w:hAnsi="Mazda Type" w:cstheme="majorHAnsi"/>
          <w:sz w:val="20"/>
          <w:szCs w:val="20"/>
          <w:lang w:val="pt-PT"/>
        </w:rPr>
        <w:t>Combustível</w:t>
      </w:r>
      <w:r w:rsidR="004E7A9D">
        <w:rPr>
          <w:rFonts w:ascii="Mazda Type" w:hAnsi="Mazda Type" w:cstheme="majorHAnsi"/>
          <w:sz w:val="20"/>
          <w:szCs w:val="20"/>
          <w:lang w:val="pt-PT"/>
        </w:rPr>
        <w:t xml:space="preserve"> (ponderado, WLTP)</w:t>
      </w:r>
      <w:r w:rsidR="00FD55A4">
        <w:rPr>
          <w:rFonts w:ascii="Mazda Type" w:hAnsi="Mazda Type" w:cstheme="majorHAnsi"/>
          <w:sz w:val="20"/>
          <w:szCs w:val="20"/>
          <w:lang w:val="pt-PT"/>
        </w:rPr>
        <w:t>:</w:t>
      </w:r>
      <w:r w:rsidRPr="00F96553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335DE3" w:rsidRPr="00F96553">
        <w:rPr>
          <w:rFonts w:ascii="Mazda Type" w:hAnsi="Mazda Type"/>
          <w:kern w:val="2"/>
          <w:sz w:val="20"/>
          <w:szCs w:val="20"/>
          <w:lang w:val="pt-PT" w:eastAsia="ja-JP"/>
        </w:rPr>
        <w:t>1,5 l/100 km</w:t>
      </w:r>
    </w:p>
    <w:p w14:paraId="06D30C16" w14:textId="10A49AD4" w:rsidR="00FD55A4" w:rsidRDefault="004E7A9D" w:rsidP="00AF7C42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 w:cstheme="majorHAnsi"/>
          <w:sz w:val="20"/>
          <w:szCs w:val="20"/>
          <w:lang w:val="pt-PT"/>
        </w:rPr>
        <w:t>Consumo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de </w:t>
      </w:r>
      <w:r w:rsidR="00FD55A4">
        <w:rPr>
          <w:rFonts w:ascii="Mazda Type" w:hAnsi="Mazda Type"/>
          <w:kern w:val="2"/>
          <w:sz w:val="20"/>
          <w:szCs w:val="20"/>
          <w:lang w:val="pt-PT" w:eastAsia="ja-JP"/>
        </w:rPr>
        <w:t>Energ</w:t>
      </w:r>
      <w:r w:rsidR="008C7C8D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 w:cstheme="majorHAnsi"/>
          <w:sz w:val="20"/>
          <w:szCs w:val="20"/>
          <w:lang w:val="pt-PT"/>
        </w:rPr>
        <w:t>(ponderado, WLTP)</w:t>
      </w:r>
      <w:r w:rsidR="008C7C8D">
        <w:rPr>
          <w:rFonts w:ascii="Mazda Type" w:hAnsi="Mazda Type"/>
          <w:kern w:val="2"/>
          <w:sz w:val="20"/>
          <w:szCs w:val="20"/>
          <w:lang w:val="pt-PT" w:eastAsia="ja-JP"/>
        </w:rPr>
        <w:t xml:space="preserve">: 23 </w:t>
      </w:r>
      <w:r w:rsidR="008C7C8D" w:rsidRPr="008C7C8D">
        <w:rPr>
          <w:rFonts w:ascii="Mazda Type" w:hAnsi="Mazda Type"/>
          <w:kern w:val="2"/>
          <w:sz w:val="20"/>
          <w:szCs w:val="20"/>
          <w:lang w:val="pt-PT" w:eastAsia="ja-JP"/>
        </w:rPr>
        <w:t>kWh/100km</w:t>
      </w:r>
    </w:p>
    <w:p w14:paraId="5F792E06" w14:textId="11A20599" w:rsidR="00ED4E51" w:rsidRPr="004E7A9D" w:rsidRDefault="00335DE3" w:rsidP="004E7A9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F96553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AD1AD3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</w:t>
      </w:r>
      <w:r w:rsidR="00AD1AD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D1AD3" w:rsidRPr="00F96553">
        <w:rPr>
          <w:rFonts w:ascii="Mazda Type" w:hAnsi="Mazda Type"/>
          <w:kern w:val="2"/>
          <w:sz w:val="20"/>
          <w:szCs w:val="20"/>
          <w:lang w:val="pt-PT" w:eastAsia="ja-JP"/>
        </w:rPr>
        <w:t>s WLTP)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33 g/km </w:t>
      </w:r>
    </w:p>
    <w:p w14:paraId="1587A635" w14:textId="77777777" w:rsidR="009E7F15" w:rsidRPr="009E7F15" w:rsidRDefault="009E7F15" w:rsidP="009E7F1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3029797" w14:textId="77777777" w:rsidR="00ED4E51" w:rsidRPr="00F96553" w:rsidRDefault="00ED4E51" w:rsidP="00ED4E51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Preços de Venda ao Público</w:t>
      </w:r>
      <w:r w:rsidRPr="00F96553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(o interior escolhido não implica variação no PVP):</w:t>
      </w:r>
    </w:p>
    <w:p w14:paraId="057E40B8" w14:textId="7ACFC361" w:rsidR="00ED4E51" w:rsidRPr="00F96553" w:rsidRDefault="00ED4E51" w:rsidP="00ED4E5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 configuração): </w:t>
      </w:r>
      <w:r w:rsidR="00F16260" w:rsidRPr="00F16260">
        <w:rPr>
          <w:rFonts w:ascii="Mazda Type" w:hAnsi="Mazda Type"/>
          <w:kern w:val="2"/>
          <w:sz w:val="20"/>
          <w:szCs w:val="20"/>
          <w:lang w:val="pt-PT" w:eastAsia="ja-JP"/>
        </w:rPr>
        <w:t>52.289</w:t>
      </w:r>
      <w:r w:rsidRPr="00F162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11E8DB0C" w14:textId="14244F8F" w:rsidR="00091463" w:rsidRPr="00CD2E05" w:rsidRDefault="00091463" w:rsidP="00091463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(16 configurações): 5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889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6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789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1E239BE7" w14:textId="06CCDE4F" w:rsidR="00DB1DA7" w:rsidRPr="00CD2E05" w:rsidRDefault="00DB1DA7" w:rsidP="00ED4E5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5409B"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(16 configurações): 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5</w:t>
      </w:r>
      <w:r w:rsidR="0089348B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9348B">
        <w:rPr>
          <w:rFonts w:ascii="Mazda Type" w:hAnsi="Mazda Type"/>
          <w:kern w:val="2"/>
          <w:sz w:val="20"/>
          <w:szCs w:val="20"/>
          <w:lang w:val="pt-PT" w:eastAsia="ja-JP"/>
        </w:rPr>
        <w:t>28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</w:t>
      </w:r>
      <w:r w:rsidR="0035409B" w:rsidRPr="00CD2E05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35409B"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889</w:t>
      </w:r>
      <w:r w:rsidR="0035409B"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7349EADF" w14:textId="57418ED1" w:rsidR="00091463" w:rsidRPr="00CD2E05" w:rsidRDefault="00091463" w:rsidP="00091463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2" w:name="_Hlk95313240"/>
      <w:proofErr w:type="spellStart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3" w:name="_Hlk109382325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(16 configurações): </w:t>
      </w:r>
      <w:bookmarkEnd w:id="3"/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839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a 6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2E05" w:rsidRPr="00CD2E05">
        <w:rPr>
          <w:rFonts w:ascii="Mazda Type" w:hAnsi="Mazda Type"/>
          <w:kern w:val="2"/>
          <w:sz w:val="20"/>
          <w:szCs w:val="20"/>
          <w:lang w:val="pt-PT" w:eastAsia="ja-JP"/>
        </w:rPr>
        <w:t>440</w:t>
      </w:r>
      <w:r w:rsidRPr="00CD2E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71316EC5" w14:textId="77777777" w:rsidR="009E7F15" w:rsidRPr="009E7F15" w:rsidRDefault="009E7F15" w:rsidP="009E7F1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704753B2" w14:textId="6EFEB9CF" w:rsidR="00ED4E51" w:rsidRPr="00F96553" w:rsidRDefault="00ED4E51" w:rsidP="00ED4E51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Cores</w:t>
      </w:r>
      <w:r w:rsidR="009B43AD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(disponíveis em toda a gama)</w:t>
      </w:r>
      <w:r w:rsidRPr="00F96553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3"/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1991F276" w14:textId="50103DB3" w:rsidR="00ED4E51" w:rsidRPr="00091463" w:rsidRDefault="00ED4E51" w:rsidP="001838D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 (sólida, sem custo)</w:t>
      </w:r>
      <w:r w:rsidR="00091463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Sonic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Silver,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Jet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A742DE" w:rsidRPr="0009146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A2D46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Platinum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="006A2D46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(metalizadas, PVP: 700 €)</w:t>
      </w:r>
      <w:r w:rsidR="00091463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Rhodium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</w:t>
      </w:r>
      <w:r w:rsidR="006A2D46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52602" w:rsidRPr="00091463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(metalizada, 900 €)</w:t>
      </w:r>
      <w:r w:rsidR="00091463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</w:t>
      </w:r>
      <w:r w:rsidR="00A742DE" w:rsidRPr="0009146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especial</w:t>
      </w:r>
      <w:r w:rsidR="009B43AD" w:rsidRPr="00091463">
        <w:rPr>
          <w:rFonts w:ascii="Mazda Type" w:hAnsi="Mazda Type"/>
          <w:kern w:val="2"/>
          <w:sz w:val="20"/>
          <w:szCs w:val="20"/>
          <w:lang w:val="pt-PT" w:eastAsia="ja-JP"/>
        </w:rPr>
        <w:t>, 1.050 €)</w:t>
      </w:r>
    </w:p>
    <w:p w14:paraId="6B3E1B28" w14:textId="77777777" w:rsidR="009E7F15" w:rsidRPr="009E7F15" w:rsidRDefault="009E7F15" w:rsidP="009E7F1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7EDAE0FF" w14:textId="77777777" w:rsidR="00A72567" w:rsidRDefault="00751D42" w:rsidP="00751D4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A725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A72567" w:rsidRPr="00A7256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72567">
        <w:rPr>
          <w:rFonts w:ascii="Mazda Type" w:hAnsi="Mazda Type"/>
          <w:kern w:val="2"/>
          <w:sz w:val="20"/>
          <w:szCs w:val="20"/>
          <w:lang w:val="pt-PT" w:eastAsia="ja-JP"/>
        </w:rPr>
        <w:t>PVP varia consoante o nível de equipamento)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35437570" w14:textId="469DFA9D" w:rsidR="00751D42" w:rsidRPr="0091028D" w:rsidRDefault="00751D42" w:rsidP="00091463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Drive Assistance (</w:t>
      </w:r>
      <w:proofErr w:type="spellStart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  <w:r w:rsidR="00091463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; 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Convenience &amp; Sound (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toda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a </w:t>
      </w:r>
      <w:proofErr w:type="spellStart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gama</w:t>
      </w:r>
      <w:proofErr w:type="spellEnd"/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  <w:r w:rsidR="00091463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; 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Comfort (</w:t>
      </w:r>
      <w:proofErr w:type="spellStart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  <w:r w:rsidR="00091463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; 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TAE (</w:t>
      </w:r>
      <w:proofErr w:type="spellStart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>excepto</w:t>
      </w:r>
      <w:proofErr w:type="spellEnd"/>
      <w:r w:rsidR="0091028D" w:rsidRPr="0091028D">
        <w:rPr>
          <w:rFonts w:ascii="Mazda Type" w:hAnsi="Mazda Type"/>
          <w:kern w:val="2"/>
          <w:sz w:val="20"/>
          <w:szCs w:val="20"/>
          <w:lang w:val="en-US" w:eastAsia="ja-JP"/>
        </w:rPr>
        <w:t xml:space="preserve"> Prime-Line</w:t>
      </w:r>
      <w:r w:rsidRPr="0091028D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  <w:r w:rsidR="00A72567" w:rsidRPr="0091028D">
        <w:rPr>
          <w:rFonts w:ascii="Mazda Type" w:hAnsi="Mazda Type"/>
          <w:kern w:val="2"/>
          <w:sz w:val="20"/>
          <w:szCs w:val="20"/>
          <w:lang w:val="en-US" w:eastAsia="ja-JP"/>
        </w:rPr>
        <w:t>.</w:t>
      </w:r>
    </w:p>
    <w:p w14:paraId="0F0F58C9" w14:textId="77777777" w:rsidR="00ED4E51" w:rsidRPr="00F96553" w:rsidRDefault="00ED4E51" w:rsidP="00ED4E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Informação complementar poderá ser consultada na Tabela de Preços e Equipamentos em anexo.</w:t>
      </w:r>
    </w:p>
    <w:p w14:paraId="2A9EE9CC" w14:textId="4D416913" w:rsidR="00ED4E51" w:rsidRPr="00F96553" w:rsidRDefault="00ED4E51" w:rsidP="00ED4E5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4" w:name="_Hlk70075304"/>
      <w:bookmarkEnd w:id="2"/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Consoante a diferenciação que cada cliente pretenda para o seu Mazda </w:t>
      </w:r>
      <w:r w:rsidR="009E7F1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X-</w:t>
      </w:r>
      <w:r w:rsidR="009E7F15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0 </w:t>
      </w:r>
      <w:r w:rsidR="009E7F15">
        <w:rPr>
          <w:rFonts w:ascii="Mazda Type" w:hAnsi="Mazda Type"/>
          <w:kern w:val="2"/>
          <w:sz w:val="20"/>
          <w:szCs w:val="20"/>
          <w:lang w:val="pt-PT" w:eastAsia="ja-JP"/>
        </w:rPr>
        <w:t>2.5 e-</w:t>
      </w:r>
      <w:proofErr w:type="spellStart"/>
      <w:r w:rsidR="009E7F1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9E7F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11" w:history="1">
        <w:r w:rsidRPr="00F96553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r w:rsidRPr="00F96553">
        <w:rPr>
          <w:rFonts w:ascii="Mazda Type" w:hAnsi="Mazda Type"/>
          <w:color w:val="0000FF"/>
          <w:kern w:val="2"/>
          <w:sz w:val="20"/>
          <w:szCs w:val="20"/>
          <w:lang w:val="pt-PT" w:eastAsia="ja-JP"/>
        </w:rPr>
        <w:t xml:space="preserve">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estão disponíveis diferentes acessórios específicos para o modelo.</w:t>
      </w:r>
      <w:bookmarkEnd w:id="4"/>
    </w:p>
    <w:p w14:paraId="327B791D" w14:textId="31F0164B" w:rsidR="00E2183D" w:rsidRPr="00F96553" w:rsidRDefault="00454A97" w:rsidP="00AB6D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lançamento 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Europa e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Portugal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PHEV, a Mazda dá 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passo importante rumo à sua ambição de se tornar totalmente neutra em carbono até 2050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que integrará, ao longo dos próximos anos, outras propostas e novidades, 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>que serão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lança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>das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gradualmente no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0F08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>mercado</w:t>
      </w:r>
      <w:r w:rsidR="00201978">
        <w:rPr>
          <w:rFonts w:ascii="Mazda Type" w:hAnsi="Mazda Type"/>
          <w:kern w:val="2"/>
          <w:sz w:val="20"/>
          <w:szCs w:val="20"/>
          <w:lang w:val="pt-PT" w:eastAsia="ja-JP"/>
        </w:rPr>
        <w:t>s, incluindo o</w:t>
      </w:r>
      <w:r w:rsidR="002E0CB8"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nacional</w:t>
      </w: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1326DEB" w14:textId="77777777" w:rsidR="00365B33" w:rsidRPr="00F9655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96553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6B586327" w14:textId="77777777" w:rsidR="0090721A" w:rsidRPr="00305558" w:rsidRDefault="0090721A" w:rsidP="0090721A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2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38E0B093" w14:textId="77777777" w:rsidR="0090721A" w:rsidRPr="00305558" w:rsidRDefault="0090721A" w:rsidP="0090721A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5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a partir de 1 de Janeiro de 2022,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5"/>
    <w:p w14:paraId="1EE2D657" w14:textId="77777777" w:rsidR="0090721A" w:rsidRDefault="0090721A" w:rsidP="0090721A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7F458066" w14:textId="77777777" w:rsidR="0090721A" w:rsidRDefault="0090721A" w:rsidP="0090721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85BBD1F" w14:textId="77777777" w:rsidR="0090721A" w:rsidRPr="00E54A29" w:rsidRDefault="0090721A" w:rsidP="0090721A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3F7F120" w14:textId="77777777" w:rsidR="0090721A" w:rsidRDefault="0090721A" w:rsidP="0090721A">
      <w:pPr>
        <w:adjustRightInd w:val="0"/>
        <w:spacing w:after="120" w:line="260" w:lineRule="exact"/>
        <w:ind w:left="708" w:firstLine="708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</w:p>
    <w:p w14:paraId="0C3D51F5" w14:textId="77777777" w:rsidR="0090721A" w:rsidRDefault="0090721A" w:rsidP="0090721A">
      <w:pPr>
        <w:adjustRightInd w:val="0"/>
        <w:spacing w:after="120" w:line="260" w:lineRule="exact"/>
        <w:ind w:left="708" w:firstLine="708"/>
        <w:jc w:val="both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bookmarkStart w:id="6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918 400 001 | </w:t>
      </w:r>
      <w:hyperlink r:id="rId13" w:history="1">
        <w:r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6"/>
      <w:r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p w14:paraId="31326DF0" w14:textId="0E812A38" w:rsidR="000B5634" w:rsidRPr="00F96553" w:rsidRDefault="0090721A" w:rsidP="0090721A">
      <w:pPr>
        <w:adjustRightInd w:val="0"/>
        <w:spacing w:after="120" w:line="260" w:lineRule="exact"/>
        <w:ind w:left="708" w:firstLine="708"/>
        <w:jc w:val="both"/>
        <w:rPr>
          <w:rFonts w:ascii="Trebuchet MS" w:hAnsi="Trebuchet MS"/>
          <w:iCs/>
          <w:sz w:val="20"/>
          <w:szCs w:val="20"/>
          <w:lang w:val="pt-PT"/>
        </w:rPr>
      </w:pP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915 653 273 | </w:t>
      </w:r>
      <w:hyperlink r:id="rId14" w:history="1">
        <w:r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</w:p>
    <w:sectPr w:rsidR="000B5634" w:rsidRPr="00F96553" w:rsidSect="00091463">
      <w:headerReference w:type="default" r:id="rId15"/>
      <w:footerReference w:type="default" r:id="rId16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2830" w14:textId="77777777" w:rsidR="008A4FA8" w:rsidRDefault="008A4FA8" w:rsidP="00972E15">
      <w:r>
        <w:separator/>
      </w:r>
    </w:p>
  </w:endnote>
  <w:endnote w:type="continuationSeparator" w:id="0">
    <w:p w14:paraId="3B36BFB4" w14:textId="77777777" w:rsidR="008A4FA8" w:rsidRDefault="008A4FA8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6B83B521" w:rsidR="009811AB" w:rsidRDefault="00F76FE9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7772F53" wp14:editId="0ACCBD38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4742"/>
              <wp:effectExtent l="0" t="0" r="37465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4742"/>
                        <a:chOff x="0" y="0"/>
                        <a:chExt cx="6840000" cy="584529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10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1326E02" w14:textId="77777777" w:rsidR="009811AB" w:rsidRPr="00061834" w:rsidRDefault="00000000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72F53" id="Agrupar 1" o:spid="_x0000_s1027" style="position:absolute;margin-left:-39.9pt;margin-top:-10.35pt;width:538.55pt;height:45.25pt;z-index:251668480" coordsize="68400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1326E02" w14:textId="77777777" w:rsidR="009811AB" w:rsidRPr="00061834" w:rsidRDefault="00000000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4D12" w14:textId="77777777" w:rsidR="008A4FA8" w:rsidRDefault="008A4FA8" w:rsidP="00972E15">
      <w:r>
        <w:separator/>
      </w:r>
    </w:p>
  </w:footnote>
  <w:footnote w:type="continuationSeparator" w:id="0">
    <w:p w14:paraId="6E342300" w14:textId="77777777" w:rsidR="008A4FA8" w:rsidRDefault="008A4FA8" w:rsidP="00972E15">
      <w:r>
        <w:continuationSeparator/>
      </w:r>
    </w:p>
  </w:footnote>
  <w:footnote w:id="1">
    <w:p w14:paraId="3EE6242F" w14:textId="369EDBB1" w:rsidR="00D4560C" w:rsidRDefault="00D4560C" w:rsidP="00D4560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CD2E05">
        <w:rPr>
          <w:rFonts w:ascii="Mazda Type" w:hAnsi="Mazda Type"/>
          <w:sz w:val="16"/>
          <w:szCs w:val="16"/>
        </w:rPr>
        <w:t xml:space="preserve">PVP </w:t>
      </w:r>
      <w:r w:rsidR="008538E8" w:rsidRPr="00CD2E05">
        <w:rPr>
          <w:rFonts w:ascii="Mazda Type" w:hAnsi="Mazda Type"/>
          <w:sz w:val="16"/>
          <w:szCs w:val="16"/>
        </w:rPr>
        <w:t>sem</w:t>
      </w:r>
      <w:r w:rsidRPr="00CD2E05">
        <w:rPr>
          <w:rFonts w:ascii="Mazda Type" w:hAnsi="Mazda Type"/>
          <w:sz w:val="16"/>
          <w:szCs w:val="16"/>
        </w:rPr>
        <w:t xml:space="preserve"> despesas</w:t>
      </w:r>
      <w:r>
        <w:rPr>
          <w:rFonts w:ascii="Mazda Type" w:hAnsi="Mazda Type"/>
          <w:sz w:val="16"/>
          <w:szCs w:val="16"/>
        </w:rPr>
        <w:t xml:space="preserve"> de legalização, transporte e preparação; versões sem pintura metalizada.</w:t>
      </w:r>
    </w:p>
  </w:footnote>
  <w:footnote w:id="2">
    <w:p w14:paraId="23851FD2" w14:textId="05859F01" w:rsidR="00ED4E51" w:rsidRDefault="00ED4E51" w:rsidP="00ED4E51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 xml:space="preserve">PVP </w:t>
      </w:r>
      <w:r w:rsidR="008538E8" w:rsidRPr="00CD2E05">
        <w:rPr>
          <w:rFonts w:ascii="Mazda Type" w:hAnsi="Mazda Type"/>
          <w:sz w:val="16"/>
          <w:szCs w:val="16"/>
        </w:rPr>
        <w:t>sem</w:t>
      </w:r>
      <w:r>
        <w:rPr>
          <w:rFonts w:ascii="Mazda Type" w:hAnsi="Mazda Type"/>
          <w:sz w:val="16"/>
          <w:szCs w:val="16"/>
        </w:rPr>
        <w:t xml:space="preserve"> despesas de legalização, transporte e preparação; versões sem pintura metalizada.</w:t>
      </w:r>
    </w:p>
  </w:footnote>
  <w:footnote w:id="3">
    <w:p w14:paraId="45227AFA" w14:textId="77777777" w:rsidR="00ED4E51" w:rsidRPr="003A3F2B" w:rsidRDefault="00ED4E51" w:rsidP="00ED4E51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IVA incluído</w:t>
      </w:r>
      <w:r w:rsidRPr="003A3F2B">
        <w:rPr>
          <w:rFonts w:ascii="Mazda Type" w:hAnsi="Mazda Type"/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0F38A6B" w:rsidR="00972E15" w:rsidRPr="008914EE" w:rsidRDefault="00F76FE9" w:rsidP="008453F5">
    <w:pPr>
      <w:pStyle w:val="Cabealho"/>
      <w:ind w:left="1416"/>
      <w:rPr>
        <w:rFonts w:ascii="Mazda Type" w:hAnsi="Mazda Type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A1FD5" wp14:editId="6F42CE5C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1FD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62580">
    <w:abstractNumId w:val="6"/>
  </w:num>
  <w:num w:numId="2" w16cid:durableId="804734462">
    <w:abstractNumId w:val="1"/>
  </w:num>
  <w:num w:numId="3" w16cid:durableId="294221753">
    <w:abstractNumId w:val="5"/>
  </w:num>
  <w:num w:numId="4" w16cid:durableId="536552384">
    <w:abstractNumId w:val="0"/>
  </w:num>
  <w:num w:numId="5" w16cid:durableId="1451700921">
    <w:abstractNumId w:val="7"/>
  </w:num>
  <w:num w:numId="6" w16cid:durableId="1045065139">
    <w:abstractNumId w:val="3"/>
  </w:num>
  <w:num w:numId="7" w16cid:durableId="368453488">
    <w:abstractNumId w:val="4"/>
  </w:num>
  <w:num w:numId="8" w16cid:durableId="85172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3D95"/>
    <w:rsid w:val="00016460"/>
    <w:rsid w:val="000237E6"/>
    <w:rsid w:val="00037D5B"/>
    <w:rsid w:val="00053C5B"/>
    <w:rsid w:val="00055D93"/>
    <w:rsid w:val="00061834"/>
    <w:rsid w:val="00076139"/>
    <w:rsid w:val="00091463"/>
    <w:rsid w:val="00095EB0"/>
    <w:rsid w:val="000B5634"/>
    <w:rsid w:val="000B6CC7"/>
    <w:rsid w:val="000E60B0"/>
    <w:rsid w:val="000E70BA"/>
    <w:rsid w:val="000F184E"/>
    <w:rsid w:val="000F18B0"/>
    <w:rsid w:val="00102B76"/>
    <w:rsid w:val="0011628C"/>
    <w:rsid w:val="00123E95"/>
    <w:rsid w:val="001537CC"/>
    <w:rsid w:val="00154391"/>
    <w:rsid w:val="00157C96"/>
    <w:rsid w:val="00161E2F"/>
    <w:rsid w:val="00181354"/>
    <w:rsid w:val="00193064"/>
    <w:rsid w:val="001A44BF"/>
    <w:rsid w:val="001A584D"/>
    <w:rsid w:val="001B30AA"/>
    <w:rsid w:val="001B516D"/>
    <w:rsid w:val="001D097E"/>
    <w:rsid w:val="001D4E76"/>
    <w:rsid w:val="001D5A45"/>
    <w:rsid w:val="001E7319"/>
    <w:rsid w:val="001F0243"/>
    <w:rsid w:val="00201978"/>
    <w:rsid w:val="00215ECE"/>
    <w:rsid w:val="00222C74"/>
    <w:rsid w:val="00240CD8"/>
    <w:rsid w:val="002468DF"/>
    <w:rsid w:val="00252602"/>
    <w:rsid w:val="00253FF7"/>
    <w:rsid w:val="002541A2"/>
    <w:rsid w:val="00264391"/>
    <w:rsid w:val="002856DC"/>
    <w:rsid w:val="00285825"/>
    <w:rsid w:val="0029153D"/>
    <w:rsid w:val="002B6F3B"/>
    <w:rsid w:val="002D1140"/>
    <w:rsid w:val="002D279C"/>
    <w:rsid w:val="002D6BAD"/>
    <w:rsid w:val="002E0CB8"/>
    <w:rsid w:val="002F63B5"/>
    <w:rsid w:val="00305558"/>
    <w:rsid w:val="00335DE3"/>
    <w:rsid w:val="00347C0D"/>
    <w:rsid w:val="003530B3"/>
    <w:rsid w:val="0035409B"/>
    <w:rsid w:val="00365B33"/>
    <w:rsid w:val="003A683F"/>
    <w:rsid w:val="003A6EBC"/>
    <w:rsid w:val="003B1BD9"/>
    <w:rsid w:val="003D0D19"/>
    <w:rsid w:val="003E4D88"/>
    <w:rsid w:val="003E644C"/>
    <w:rsid w:val="00401EE0"/>
    <w:rsid w:val="004064CF"/>
    <w:rsid w:val="00410D59"/>
    <w:rsid w:val="00421AC4"/>
    <w:rsid w:val="00423942"/>
    <w:rsid w:val="00454A97"/>
    <w:rsid w:val="0046188A"/>
    <w:rsid w:val="00465BCB"/>
    <w:rsid w:val="00475C26"/>
    <w:rsid w:val="00485664"/>
    <w:rsid w:val="004A02C5"/>
    <w:rsid w:val="004D3CD8"/>
    <w:rsid w:val="004E1D85"/>
    <w:rsid w:val="004E7A9D"/>
    <w:rsid w:val="004F7975"/>
    <w:rsid w:val="00517BF4"/>
    <w:rsid w:val="0052312D"/>
    <w:rsid w:val="00525772"/>
    <w:rsid w:val="005643C0"/>
    <w:rsid w:val="005861A2"/>
    <w:rsid w:val="00586D4C"/>
    <w:rsid w:val="005C5209"/>
    <w:rsid w:val="005E4B85"/>
    <w:rsid w:val="005F159E"/>
    <w:rsid w:val="00612E35"/>
    <w:rsid w:val="00616679"/>
    <w:rsid w:val="006275A5"/>
    <w:rsid w:val="006360B5"/>
    <w:rsid w:val="00646011"/>
    <w:rsid w:val="0065460D"/>
    <w:rsid w:val="00660816"/>
    <w:rsid w:val="0066311A"/>
    <w:rsid w:val="006714D3"/>
    <w:rsid w:val="00682447"/>
    <w:rsid w:val="006A2D46"/>
    <w:rsid w:val="006A7C0E"/>
    <w:rsid w:val="006F5DF0"/>
    <w:rsid w:val="00710917"/>
    <w:rsid w:val="00714C3F"/>
    <w:rsid w:val="00714D56"/>
    <w:rsid w:val="00717F27"/>
    <w:rsid w:val="007226E3"/>
    <w:rsid w:val="00725614"/>
    <w:rsid w:val="00751D42"/>
    <w:rsid w:val="00754DFD"/>
    <w:rsid w:val="00767906"/>
    <w:rsid w:val="00770FF2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0E9B"/>
    <w:rsid w:val="008230C3"/>
    <w:rsid w:val="008453F5"/>
    <w:rsid w:val="008538E8"/>
    <w:rsid w:val="00862BE0"/>
    <w:rsid w:val="00872E07"/>
    <w:rsid w:val="00881C93"/>
    <w:rsid w:val="008914EE"/>
    <w:rsid w:val="0089348B"/>
    <w:rsid w:val="008A4FA8"/>
    <w:rsid w:val="008C7C8D"/>
    <w:rsid w:val="008D6646"/>
    <w:rsid w:val="008E2D6C"/>
    <w:rsid w:val="0090721A"/>
    <w:rsid w:val="0091028D"/>
    <w:rsid w:val="009128AE"/>
    <w:rsid w:val="009141BC"/>
    <w:rsid w:val="009163F3"/>
    <w:rsid w:val="00924FB0"/>
    <w:rsid w:val="009373DC"/>
    <w:rsid w:val="00947273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43AD"/>
    <w:rsid w:val="009C3FF4"/>
    <w:rsid w:val="009C5BA2"/>
    <w:rsid w:val="009E7F15"/>
    <w:rsid w:val="00A10340"/>
    <w:rsid w:val="00A25513"/>
    <w:rsid w:val="00A3539C"/>
    <w:rsid w:val="00A3782B"/>
    <w:rsid w:val="00A52ED9"/>
    <w:rsid w:val="00A71A05"/>
    <w:rsid w:val="00A72567"/>
    <w:rsid w:val="00A72EB4"/>
    <w:rsid w:val="00A742DE"/>
    <w:rsid w:val="00AB5FC1"/>
    <w:rsid w:val="00AB6D5F"/>
    <w:rsid w:val="00AC7EC8"/>
    <w:rsid w:val="00AD1AD3"/>
    <w:rsid w:val="00AE5F02"/>
    <w:rsid w:val="00AF29EE"/>
    <w:rsid w:val="00AF3209"/>
    <w:rsid w:val="00AF744A"/>
    <w:rsid w:val="00AF7C42"/>
    <w:rsid w:val="00B01866"/>
    <w:rsid w:val="00B21FA3"/>
    <w:rsid w:val="00B24FFE"/>
    <w:rsid w:val="00B64EFF"/>
    <w:rsid w:val="00B75B28"/>
    <w:rsid w:val="00B87402"/>
    <w:rsid w:val="00B969A7"/>
    <w:rsid w:val="00BA42D5"/>
    <w:rsid w:val="00BA65B4"/>
    <w:rsid w:val="00BB0F08"/>
    <w:rsid w:val="00BB3374"/>
    <w:rsid w:val="00BE37A3"/>
    <w:rsid w:val="00BF2CC4"/>
    <w:rsid w:val="00C1414B"/>
    <w:rsid w:val="00C265B9"/>
    <w:rsid w:val="00C42306"/>
    <w:rsid w:val="00C625FF"/>
    <w:rsid w:val="00C80697"/>
    <w:rsid w:val="00C97D52"/>
    <w:rsid w:val="00CB3778"/>
    <w:rsid w:val="00CC5EF8"/>
    <w:rsid w:val="00CD199A"/>
    <w:rsid w:val="00CD2E05"/>
    <w:rsid w:val="00D03719"/>
    <w:rsid w:val="00D41F14"/>
    <w:rsid w:val="00D4560C"/>
    <w:rsid w:val="00D468B9"/>
    <w:rsid w:val="00DA7F93"/>
    <w:rsid w:val="00DB1DA7"/>
    <w:rsid w:val="00DB6422"/>
    <w:rsid w:val="00DB6C15"/>
    <w:rsid w:val="00DE0C28"/>
    <w:rsid w:val="00DF69D6"/>
    <w:rsid w:val="00E2183D"/>
    <w:rsid w:val="00E269D4"/>
    <w:rsid w:val="00E338DB"/>
    <w:rsid w:val="00E402D9"/>
    <w:rsid w:val="00E402EE"/>
    <w:rsid w:val="00E40809"/>
    <w:rsid w:val="00E568F3"/>
    <w:rsid w:val="00E65950"/>
    <w:rsid w:val="00EB23C3"/>
    <w:rsid w:val="00EB5F97"/>
    <w:rsid w:val="00EB77DB"/>
    <w:rsid w:val="00ED4E51"/>
    <w:rsid w:val="00ED506B"/>
    <w:rsid w:val="00EE4F6F"/>
    <w:rsid w:val="00EE5FC2"/>
    <w:rsid w:val="00EF220E"/>
    <w:rsid w:val="00EF38B4"/>
    <w:rsid w:val="00F06183"/>
    <w:rsid w:val="00F13FE4"/>
    <w:rsid w:val="00F16260"/>
    <w:rsid w:val="00F31CF7"/>
    <w:rsid w:val="00F362F2"/>
    <w:rsid w:val="00F408CF"/>
    <w:rsid w:val="00F53574"/>
    <w:rsid w:val="00F602D9"/>
    <w:rsid w:val="00F712DE"/>
    <w:rsid w:val="00F76FE9"/>
    <w:rsid w:val="00F8369B"/>
    <w:rsid w:val="00F91E59"/>
    <w:rsid w:val="00F92B57"/>
    <w:rsid w:val="00F96553"/>
    <w:rsid w:val="00FA7284"/>
    <w:rsid w:val="00FC6F26"/>
    <w:rsid w:val="00FD55A4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5:docId w15:val="{F7670109-C8A5-480A-9917-84092F94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7FC9BCCBBF5440AC54095939C0D55F" ma:contentTypeVersion="4" ma:contentTypeDescription="Criar um novo documento." ma:contentTypeScope="" ma:versionID="3276d3f38236e14b1154a0b4e9c5d615">
  <xsd:schema xmlns:xsd="http://www.w3.org/2001/XMLSchema" xmlns:xs="http://www.w3.org/2001/XMLSchema" xmlns:p="http://schemas.microsoft.com/office/2006/metadata/properties" xmlns:ns3="e7d2b6cc-ebf4-4138-be4a-f21da389db23" targetNamespace="http://schemas.microsoft.com/office/2006/metadata/properties" ma:root="true" ma:fieldsID="ece3709b4a3a0393e427723de5a35b88" ns3:_="">
    <xsd:import namespace="e7d2b6cc-ebf4-4138-be4a-f21da389d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2b6cc-ebf4-4138-be4a-f21da389d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40B8-1590-4EC6-9622-FD883044D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7F8B9B-DF74-461E-BB2A-44C7DCD5F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93455-A8C0-43F6-8A99-DD7D4C8B5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2b6cc-ebf4-4138-be4a-f21da389d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215</TotalTime>
  <Pages>4</Pages>
  <Words>1552</Words>
  <Characters>8383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José Pinheiro | Good News</cp:lastModifiedBy>
  <cp:revision>10</cp:revision>
  <cp:lastPrinted>2020-01-28T12:28:00Z</cp:lastPrinted>
  <dcterms:created xsi:type="dcterms:W3CDTF">2022-07-25T11:22:00Z</dcterms:created>
  <dcterms:modified xsi:type="dcterms:W3CDTF">2022-09-01T16:29:00Z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0x0101004E7FC9BCCBBF5440AC54095939C0D55F</vt:lpwstr>
  </property>
</Properties>
</file>