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2E905" w14:textId="77777777" w:rsidR="003C04EF" w:rsidRPr="00EC2AE3" w:rsidRDefault="003C04EF" w:rsidP="003C04EF">
      <w:pPr>
        <w:jc w:val="center"/>
        <w:rPr>
          <w:rFonts w:ascii="Mazda Type Medium" w:hAnsi="Mazda Type Medium"/>
          <w:sz w:val="32"/>
          <w:szCs w:val="32"/>
          <w:lang w:val="pt-PT"/>
        </w:rPr>
      </w:pPr>
      <w:r w:rsidRPr="00EC2AE3">
        <w:rPr>
          <w:rFonts w:ascii="Mazda Type Medium" w:hAnsi="Mazda Type Medium"/>
          <w:sz w:val="32"/>
          <w:szCs w:val="32"/>
          <w:lang w:val="pt-PT"/>
        </w:rPr>
        <w:t xml:space="preserve">Quota de mercado da Mazda na Europa </w:t>
      </w:r>
    </w:p>
    <w:p w14:paraId="31326DE2" w14:textId="1B61731E" w:rsidR="00862BE0" w:rsidRPr="00EC2AE3" w:rsidRDefault="003C04EF" w:rsidP="003C04EF">
      <w:pPr>
        <w:jc w:val="center"/>
        <w:rPr>
          <w:rFonts w:ascii="Mazda Type" w:hAnsi="Mazda Type"/>
          <w:sz w:val="32"/>
          <w:szCs w:val="32"/>
          <w:lang w:val="pt-PT"/>
        </w:rPr>
      </w:pPr>
      <w:r w:rsidRPr="00EC2AE3">
        <w:rPr>
          <w:rFonts w:ascii="Mazda Type Medium" w:hAnsi="Mazda Type Medium"/>
          <w:sz w:val="32"/>
          <w:szCs w:val="32"/>
          <w:lang w:val="pt-PT"/>
        </w:rPr>
        <w:t>continua em crescimento</w:t>
      </w:r>
    </w:p>
    <w:p w14:paraId="31326DE3" w14:textId="77777777" w:rsidR="00862BE0" w:rsidRPr="00EC2AE3" w:rsidRDefault="00862BE0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7394F171" w14:textId="713C6769" w:rsidR="003C04EF" w:rsidRPr="00EC2AE3" w:rsidRDefault="003C04EF" w:rsidP="003C04EF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 w:rsidRPr="00EC2AE3">
        <w:rPr>
          <w:rFonts w:ascii="Mazda Type" w:hAnsi="Mazda Type"/>
          <w:sz w:val="22"/>
          <w:szCs w:val="22"/>
          <w:lang w:val="pt-PT"/>
        </w:rPr>
        <w:t>Vendas da Mazda na Europa crescem 8% após os primeiros nove meses do Ano Fiscal</w:t>
      </w:r>
    </w:p>
    <w:p w14:paraId="33FF6F24" w14:textId="7088E4DA" w:rsidR="003C04EF" w:rsidRPr="00EC2AE3" w:rsidRDefault="003C04EF" w:rsidP="003C04EF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 w:rsidRPr="00EC2AE3">
        <w:rPr>
          <w:rFonts w:ascii="Mazda Type" w:hAnsi="Mazda Type"/>
          <w:sz w:val="22"/>
          <w:szCs w:val="22"/>
          <w:lang w:val="pt-PT"/>
        </w:rPr>
        <w:t>Previsões apontam para um crescimento no lucro operacional</w:t>
      </w:r>
      <w:r w:rsidR="00135128">
        <w:rPr>
          <w:rFonts w:ascii="Mazda Type" w:hAnsi="Mazda Type"/>
          <w:sz w:val="22"/>
          <w:szCs w:val="22"/>
          <w:lang w:val="pt-PT"/>
        </w:rPr>
        <w:t xml:space="preserve"> no final do exercício</w:t>
      </w:r>
    </w:p>
    <w:p w14:paraId="7E0F0B4F" w14:textId="4EC07AFA" w:rsidR="00A72EB4" w:rsidRPr="00EC2AE3" w:rsidRDefault="003C04EF" w:rsidP="003C04EF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 w:rsidRPr="00EC2AE3">
        <w:rPr>
          <w:rFonts w:ascii="Mazda Type" w:hAnsi="Mazda Type"/>
          <w:sz w:val="22"/>
          <w:szCs w:val="22"/>
          <w:lang w:val="pt-PT"/>
        </w:rPr>
        <w:t>Lançamento do Mazda CX-60 PHEV irá fortalecer a gama de modelos SUV</w:t>
      </w:r>
    </w:p>
    <w:p w14:paraId="7C5B421E" w14:textId="77777777" w:rsidR="00A72EB4" w:rsidRPr="00EC2AE3" w:rsidRDefault="00A72EB4" w:rsidP="00A72EB4">
      <w:pPr>
        <w:spacing w:line="260" w:lineRule="exact"/>
        <w:rPr>
          <w:rFonts w:ascii="Mazda Type" w:hAnsi="Mazda Type"/>
          <w:sz w:val="22"/>
          <w:szCs w:val="22"/>
          <w:lang w:val="pt-PT"/>
        </w:rPr>
      </w:pPr>
    </w:p>
    <w:p w14:paraId="0C91D1AB" w14:textId="00594F1D" w:rsidR="003C04EF" w:rsidRPr="00EC2AE3" w:rsidRDefault="003C04EF" w:rsidP="003C04EF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proofErr w:type="spellStart"/>
      <w:r w:rsidRPr="00EC2AE3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Hiroshima</w:t>
      </w:r>
      <w:proofErr w:type="spellEnd"/>
      <w:r w:rsidRPr="00EC2AE3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 | </w:t>
      </w:r>
      <w:proofErr w:type="spellStart"/>
      <w:r w:rsidRPr="00EC2AE3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Leverkusen</w:t>
      </w:r>
      <w:proofErr w:type="spellEnd"/>
      <w:r w:rsidRPr="00EC2AE3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, 10 </w:t>
      </w:r>
      <w:proofErr w:type="gramStart"/>
      <w:r w:rsidRPr="00EC2AE3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Fevereiro</w:t>
      </w:r>
      <w:proofErr w:type="gramEnd"/>
      <w:r w:rsidRPr="00EC2AE3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 2022.</w:t>
      </w:r>
      <w:r w:rsidRPr="00EC2AE3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Mazda Motor </w:t>
      </w:r>
      <w:proofErr w:type="spellStart"/>
      <w:r w:rsidRPr="00EC2AE3">
        <w:rPr>
          <w:rFonts w:ascii="Mazda Type" w:hAnsi="Mazda Type"/>
          <w:kern w:val="2"/>
          <w:sz w:val="20"/>
          <w:szCs w:val="20"/>
          <w:lang w:val="pt-PT" w:eastAsia="ja-JP"/>
        </w:rPr>
        <w:t>Corporation</w:t>
      </w:r>
      <w:proofErr w:type="spellEnd"/>
      <w:r w:rsidRPr="00EC2AE3">
        <w:rPr>
          <w:rFonts w:ascii="Mazda Type" w:hAnsi="Mazda Type"/>
          <w:kern w:val="2"/>
          <w:sz w:val="20"/>
          <w:szCs w:val="20"/>
          <w:lang w:val="pt-PT" w:eastAsia="ja-JP"/>
        </w:rPr>
        <w:t xml:space="preserve"> anunciou hoje os resultados financeiros e de vendas do acumulado dos primeiros três trimestres do presente Ano Fiscal, reportando vendas globais de 930.000 unidades entre o dia 1 de </w:t>
      </w:r>
      <w:proofErr w:type="gramStart"/>
      <w:r w:rsidRPr="00EC2AE3">
        <w:rPr>
          <w:rFonts w:ascii="Mazda Type" w:hAnsi="Mazda Type"/>
          <w:kern w:val="2"/>
          <w:sz w:val="20"/>
          <w:szCs w:val="20"/>
          <w:lang w:val="pt-PT" w:eastAsia="ja-JP"/>
        </w:rPr>
        <w:t>Abril</w:t>
      </w:r>
      <w:proofErr w:type="gramEnd"/>
      <w:r w:rsidRPr="00EC2AE3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31 de Dezembro de 2021.</w:t>
      </w:r>
    </w:p>
    <w:p w14:paraId="51254C96" w14:textId="0C69162D" w:rsidR="003C04EF" w:rsidRPr="00EC2AE3" w:rsidRDefault="003C04EF" w:rsidP="003C04EF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EC2AE3">
        <w:rPr>
          <w:rFonts w:ascii="Mazda Type" w:hAnsi="Mazda Type"/>
          <w:kern w:val="2"/>
          <w:sz w:val="20"/>
          <w:szCs w:val="20"/>
          <w:lang w:val="pt-PT" w:eastAsia="ja-JP"/>
        </w:rPr>
        <w:t>Nesses nove meses</w:t>
      </w:r>
      <w:r w:rsidR="00ED3472" w:rsidRPr="00EC2AE3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ED3472" w:rsidRPr="004C4F75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4C4F75">
        <w:rPr>
          <w:rFonts w:ascii="Mazda Type" w:hAnsi="Mazda Type"/>
          <w:kern w:val="2"/>
          <w:sz w:val="20"/>
          <w:szCs w:val="20"/>
          <w:lang w:val="pt-PT" w:eastAsia="ja-JP"/>
        </w:rPr>
        <w:t xml:space="preserve"> região </w:t>
      </w:r>
      <w:r w:rsidR="004C4F75">
        <w:rPr>
          <w:rFonts w:ascii="Mazda Type" w:hAnsi="Mazda Type"/>
          <w:kern w:val="2"/>
          <w:sz w:val="20"/>
          <w:szCs w:val="20"/>
          <w:lang w:val="pt-PT" w:eastAsia="ja-JP"/>
        </w:rPr>
        <w:t xml:space="preserve">europeia </w:t>
      </w:r>
      <w:r w:rsidRPr="00EC2AE3">
        <w:rPr>
          <w:rFonts w:ascii="Mazda Type" w:hAnsi="Mazda Type"/>
          <w:kern w:val="2"/>
          <w:sz w:val="20"/>
          <w:szCs w:val="20"/>
          <w:lang w:val="pt-PT" w:eastAsia="ja-JP"/>
        </w:rPr>
        <w:t xml:space="preserve">cresceu 8%, </w:t>
      </w:r>
      <w:r w:rsidR="00ED3472" w:rsidRPr="00EC2AE3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comercializando-se </w:t>
      </w:r>
      <w:r w:rsidRPr="00EC2AE3">
        <w:rPr>
          <w:rFonts w:ascii="Mazda Type" w:hAnsi="Mazda Type"/>
          <w:kern w:val="2"/>
          <w:sz w:val="20"/>
          <w:szCs w:val="20"/>
          <w:lang w:val="pt-PT" w:eastAsia="ja-JP"/>
        </w:rPr>
        <w:t>147.000 unidades*</w:t>
      </w:r>
      <w:r w:rsidR="00ED3472" w:rsidRPr="00EC2AE3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EC7313" w:rsidRPr="00EC2AE3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="00ED3472" w:rsidRPr="00EC2AE3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</w:t>
      </w:r>
      <w:r w:rsidRPr="00EC2AE3">
        <w:rPr>
          <w:rFonts w:ascii="Mazda Type" w:hAnsi="Mazda Type"/>
          <w:kern w:val="2"/>
          <w:sz w:val="20"/>
          <w:szCs w:val="20"/>
          <w:lang w:val="pt-PT" w:eastAsia="ja-JP"/>
        </w:rPr>
        <w:t>aument</w:t>
      </w:r>
      <w:r w:rsidR="00ED3472" w:rsidRPr="00EC2AE3">
        <w:rPr>
          <w:rFonts w:ascii="Mazda Type" w:hAnsi="Mazda Type"/>
          <w:kern w:val="2"/>
          <w:sz w:val="20"/>
          <w:szCs w:val="20"/>
          <w:lang w:val="pt-PT" w:eastAsia="ja-JP"/>
        </w:rPr>
        <w:t>o d</w:t>
      </w:r>
      <w:r w:rsidRPr="00EC2AE3">
        <w:rPr>
          <w:rFonts w:ascii="Mazda Type" w:hAnsi="Mazda Type"/>
          <w:kern w:val="2"/>
          <w:sz w:val="20"/>
          <w:szCs w:val="20"/>
          <w:lang w:val="pt-PT" w:eastAsia="ja-JP"/>
        </w:rPr>
        <w:t xml:space="preserve">a quota de mercado </w:t>
      </w:r>
      <w:r w:rsidR="00EC7313" w:rsidRPr="00EC2AE3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Pr="00EC2AE3">
        <w:rPr>
          <w:rFonts w:ascii="Mazda Type" w:hAnsi="Mazda Type"/>
          <w:kern w:val="2"/>
          <w:sz w:val="20"/>
          <w:szCs w:val="20"/>
          <w:lang w:val="pt-PT" w:eastAsia="ja-JP"/>
        </w:rPr>
        <w:t>0,1% em termos homólogos</w:t>
      </w:r>
      <w:r w:rsidR="00ED3472" w:rsidRPr="00EC2AE3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EC2AE3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para 1,2%. A Alemanha</w:t>
      </w:r>
      <w:r w:rsidRPr="004C4F75">
        <w:rPr>
          <w:rFonts w:ascii="Mazda Type" w:hAnsi="Mazda Type"/>
          <w:kern w:val="2"/>
          <w:sz w:val="20"/>
          <w:szCs w:val="20"/>
          <w:lang w:val="pt-PT" w:eastAsia="ja-JP"/>
        </w:rPr>
        <w:t>, o maior</w:t>
      </w:r>
      <w:r w:rsidRPr="00EC2AE3">
        <w:rPr>
          <w:rFonts w:ascii="Mazda Type" w:hAnsi="Mazda Type"/>
          <w:kern w:val="2"/>
          <w:sz w:val="20"/>
          <w:szCs w:val="20"/>
          <w:lang w:val="pt-PT" w:eastAsia="ja-JP"/>
        </w:rPr>
        <w:t xml:space="preserve"> mercado </w:t>
      </w:r>
      <w:r w:rsidR="004C4F75">
        <w:rPr>
          <w:rFonts w:ascii="Mazda Type" w:hAnsi="Mazda Type"/>
          <w:kern w:val="2"/>
          <w:sz w:val="20"/>
          <w:szCs w:val="20"/>
          <w:lang w:val="pt-PT" w:eastAsia="ja-JP"/>
        </w:rPr>
        <w:t xml:space="preserve">da Mazda </w:t>
      </w:r>
      <w:r w:rsidRPr="00EC2AE3">
        <w:rPr>
          <w:rFonts w:ascii="Mazda Type" w:hAnsi="Mazda Type"/>
          <w:kern w:val="2"/>
          <w:sz w:val="20"/>
          <w:szCs w:val="20"/>
          <w:lang w:val="pt-PT" w:eastAsia="ja-JP"/>
        </w:rPr>
        <w:t>na Europa, contribuiu com 31.000 unidades, enquanto as vendas no Reino Unido</w:t>
      </w:r>
      <w:r w:rsidR="004C4F75">
        <w:rPr>
          <w:rFonts w:ascii="Mazda Type" w:hAnsi="Mazda Type"/>
          <w:kern w:val="2"/>
          <w:sz w:val="20"/>
          <w:szCs w:val="20"/>
          <w:lang w:val="pt-PT" w:eastAsia="ja-JP"/>
        </w:rPr>
        <w:t xml:space="preserve"> (</w:t>
      </w:r>
      <w:r w:rsidR="00ED3472" w:rsidRPr="00EC2AE3">
        <w:rPr>
          <w:rFonts w:ascii="Mazda Type" w:hAnsi="Mazda Type"/>
          <w:kern w:val="2"/>
          <w:sz w:val="20"/>
          <w:szCs w:val="20"/>
          <w:lang w:val="pt-PT" w:eastAsia="ja-JP"/>
        </w:rPr>
        <w:t>21.000 unidades</w:t>
      </w:r>
      <w:r w:rsidR="004C4F75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 w:rsidR="00ED3472" w:rsidRPr="00EC2AE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4C4F75">
        <w:rPr>
          <w:rFonts w:ascii="Mazda Type" w:hAnsi="Mazda Type"/>
          <w:kern w:val="2"/>
          <w:sz w:val="20"/>
          <w:szCs w:val="20"/>
          <w:lang w:val="pt-PT" w:eastAsia="ja-JP"/>
        </w:rPr>
        <w:t xml:space="preserve">aumentaram </w:t>
      </w:r>
      <w:r w:rsidRPr="00EC2AE3">
        <w:rPr>
          <w:rFonts w:ascii="Mazda Type" w:hAnsi="Mazda Type"/>
          <w:kern w:val="2"/>
          <w:sz w:val="20"/>
          <w:szCs w:val="20"/>
          <w:lang w:val="pt-PT" w:eastAsia="ja-JP"/>
        </w:rPr>
        <w:t>32%</w:t>
      </w:r>
      <w:r w:rsidR="00ED3472" w:rsidRPr="00EC2AE3">
        <w:rPr>
          <w:rFonts w:ascii="Mazda Type" w:hAnsi="Mazda Type"/>
          <w:kern w:val="2"/>
          <w:sz w:val="20"/>
          <w:szCs w:val="20"/>
          <w:lang w:val="pt-PT" w:eastAsia="ja-JP"/>
        </w:rPr>
        <w:t>, comparativamente a igual período do Ano Fiscal anterior</w:t>
      </w:r>
      <w:r w:rsidRPr="00EC2AE3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072B7588" w14:textId="1008C9DC" w:rsidR="003C04EF" w:rsidRPr="00EC2AE3" w:rsidRDefault="003C04EF" w:rsidP="003C04EF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EC2AE3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</w:t>
      </w:r>
      <w:r w:rsidR="00ED3472" w:rsidRPr="00EC2AE3">
        <w:rPr>
          <w:rFonts w:ascii="Mazda Type" w:hAnsi="Mazda Type"/>
          <w:kern w:val="2"/>
          <w:sz w:val="20"/>
          <w:szCs w:val="20"/>
          <w:lang w:val="pt-PT" w:eastAsia="ja-JP"/>
        </w:rPr>
        <w:t xml:space="preserve">Japão, o </w:t>
      </w:r>
      <w:r w:rsidRPr="00EC2AE3">
        <w:rPr>
          <w:rFonts w:ascii="Mazda Type" w:hAnsi="Mazda Type"/>
          <w:kern w:val="2"/>
          <w:sz w:val="20"/>
          <w:szCs w:val="20"/>
          <w:lang w:val="pt-PT" w:eastAsia="ja-JP"/>
        </w:rPr>
        <w:t xml:space="preserve">mercado interno da Mazda, </w:t>
      </w:r>
      <w:r w:rsidR="00ED3472" w:rsidRPr="00EC2AE3">
        <w:rPr>
          <w:rFonts w:ascii="Mazda Type" w:hAnsi="Mazda Type"/>
          <w:kern w:val="2"/>
          <w:sz w:val="20"/>
          <w:szCs w:val="20"/>
          <w:lang w:val="pt-PT" w:eastAsia="ja-JP"/>
        </w:rPr>
        <w:t xml:space="preserve">venderam-se </w:t>
      </w:r>
      <w:r w:rsidRPr="00EC2AE3">
        <w:rPr>
          <w:rFonts w:ascii="Mazda Type" w:hAnsi="Mazda Type"/>
          <w:kern w:val="2"/>
          <w:sz w:val="20"/>
          <w:szCs w:val="20"/>
          <w:lang w:val="pt-PT" w:eastAsia="ja-JP"/>
        </w:rPr>
        <w:t xml:space="preserve">94.000 veículos. Na América do Norte, as vendas </w:t>
      </w:r>
      <w:r w:rsidR="00ED3472" w:rsidRPr="00EC2AE3">
        <w:rPr>
          <w:rFonts w:ascii="Mazda Type" w:hAnsi="Mazda Type"/>
          <w:kern w:val="2"/>
          <w:sz w:val="20"/>
          <w:szCs w:val="20"/>
          <w:lang w:val="pt-PT" w:eastAsia="ja-JP"/>
        </w:rPr>
        <w:t xml:space="preserve">cresceram </w:t>
      </w:r>
      <w:r w:rsidRPr="00EC2AE3">
        <w:rPr>
          <w:rFonts w:ascii="Mazda Type" w:hAnsi="Mazda Type"/>
          <w:kern w:val="2"/>
          <w:sz w:val="20"/>
          <w:szCs w:val="20"/>
          <w:lang w:val="pt-PT" w:eastAsia="ja-JP"/>
        </w:rPr>
        <w:t>14%</w:t>
      </w:r>
      <w:r w:rsidR="00EC2AE3" w:rsidRPr="00EC2AE3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EC2AE3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 termos homólogos</w:t>
      </w:r>
      <w:r w:rsidR="00ED3472" w:rsidRPr="00EC2AE3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EC2AE3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para 332.000 unidades</w:t>
      </w:r>
      <w:r w:rsidR="00ED3472" w:rsidRPr="00EC2AE3">
        <w:rPr>
          <w:rFonts w:ascii="Mazda Type" w:hAnsi="Mazda Type"/>
          <w:kern w:val="2"/>
          <w:sz w:val="20"/>
          <w:szCs w:val="20"/>
          <w:lang w:val="pt-PT" w:eastAsia="ja-JP"/>
        </w:rPr>
        <w:t xml:space="preserve">, enquanto </w:t>
      </w:r>
      <w:r w:rsidRPr="00EC2AE3">
        <w:rPr>
          <w:rFonts w:ascii="Mazda Type" w:hAnsi="Mazda Type"/>
          <w:kern w:val="2"/>
          <w:sz w:val="20"/>
          <w:szCs w:val="20"/>
          <w:lang w:val="pt-PT" w:eastAsia="ja-JP"/>
        </w:rPr>
        <w:t>a Austrália registou um aumento de 13%</w:t>
      </w:r>
      <w:r w:rsidR="00ED3472" w:rsidRPr="00EC2AE3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EC2AE3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para 74.000 unidades. Na China, a procura diminuiu </w:t>
      </w:r>
      <w:r w:rsidR="00EC2AE3" w:rsidRPr="00EC2AE3">
        <w:rPr>
          <w:rFonts w:ascii="Mazda Type" w:hAnsi="Mazda Type"/>
          <w:kern w:val="2"/>
          <w:sz w:val="20"/>
          <w:szCs w:val="20"/>
          <w:lang w:val="pt-PT" w:eastAsia="ja-JP"/>
        </w:rPr>
        <w:t xml:space="preserve">entre </w:t>
      </w:r>
      <w:proofErr w:type="gramStart"/>
      <w:r w:rsidR="00ED3472" w:rsidRPr="00EC2AE3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EC2AE3">
        <w:rPr>
          <w:rFonts w:ascii="Mazda Type" w:hAnsi="Mazda Type"/>
          <w:kern w:val="2"/>
          <w:sz w:val="20"/>
          <w:szCs w:val="20"/>
          <w:lang w:val="pt-PT" w:eastAsia="ja-JP"/>
        </w:rPr>
        <w:t>bril</w:t>
      </w:r>
      <w:proofErr w:type="gramEnd"/>
      <w:r w:rsidRPr="00EC2AE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EC2AE3" w:rsidRPr="00EC2AE3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Pr="00EC2AE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ED3472" w:rsidRPr="00EC2AE3"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Pr="00EC2AE3">
        <w:rPr>
          <w:rFonts w:ascii="Mazda Type" w:hAnsi="Mazda Type"/>
          <w:kern w:val="2"/>
          <w:sz w:val="20"/>
          <w:szCs w:val="20"/>
          <w:lang w:val="pt-PT" w:eastAsia="ja-JP"/>
        </w:rPr>
        <w:t>ezembro</w:t>
      </w:r>
      <w:r w:rsidR="00ED3472" w:rsidRPr="00EC2AE3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2021</w:t>
      </w:r>
      <w:r w:rsidRPr="00EC2AE3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ED3472" w:rsidRPr="00EC2AE3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comercializando-se </w:t>
      </w:r>
      <w:r w:rsidRPr="00EC2AE3">
        <w:rPr>
          <w:rFonts w:ascii="Mazda Type" w:hAnsi="Mazda Type"/>
          <w:kern w:val="2"/>
          <w:sz w:val="20"/>
          <w:szCs w:val="20"/>
          <w:lang w:val="pt-PT" w:eastAsia="ja-JP"/>
        </w:rPr>
        <w:t xml:space="preserve">134.000 unidades, menos 25% </w:t>
      </w:r>
      <w:r w:rsidR="00ED3472" w:rsidRPr="00EC2AE3">
        <w:rPr>
          <w:rFonts w:ascii="Mazda Type" w:hAnsi="Mazda Type"/>
          <w:kern w:val="2"/>
          <w:sz w:val="20"/>
          <w:szCs w:val="20"/>
          <w:lang w:val="pt-PT" w:eastAsia="ja-JP"/>
        </w:rPr>
        <w:t>face a igual período anterior</w:t>
      </w:r>
      <w:r w:rsidRPr="00EC2AE3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56F6FB91" w14:textId="36846E8D" w:rsidR="00ED3472" w:rsidRPr="00EC2AE3" w:rsidRDefault="00ED3472" w:rsidP="003C04EF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EC2AE3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</w:t>
      </w:r>
      <w:r w:rsidRPr="004C4F75">
        <w:rPr>
          <w:rFonts w:ascii="Mazda Type" w:hAnsi="Mazda Type"/>
          <w:kern w:val="2"/>
          <w:sz w:val="20"/>
          <w:szCs w:val="20"/>
          <w:lang w:val="pt-PT" w:eastAsia="ja-JP"/>
        </w:rPr>
        <w:t>acumulado</w:t>
      </w:r>
      <w:r w:rsidRPr="00EC2AE3">
        <w:rPr>
          <w:rFonts w:ascii="Mazda Type" w:hAnsi="Mazda Type"/>
          <w:kern w:val="2"/>
          <w:sz w:val="20"/>
          <w:szCs w:val="20"/>
          <w:lang w:val="pt-PT" w:eastAsia="ja-JP"/>
        </w:rPr>
        <w:t xml:space="preserve"> dos três primeiros trimestres do presente Ano Fiscal, a Mazda registou vendas líquidas de ¥ 2.162,4 mil milhões (€ 16,5 mil milhões**) e um lucro operacional de </w:t>
      </w:r>
      <w:bookmarkStart w:id="0" w:name="_Hlk95376559"/>
      <w:r w:rsidRPr="00EC2AE3">
        <w:rPr>
          <w:rFonts w:ascii="Mazda Type" w:hAnsi="Mazda Type"/>
          <w:kern w:val="2"/>
          <w:sz w:val="20"/>
          <w:szCs w:val="20"/>
          <w:lang w:val="pt-PT" w:eastAsia="ja-JP"/>
        </w:rPr>
        <w:t xml:space="preserve">¥ </w:t>
      </w:r>
      <w:bookmarkEnd w:id="0"/>
      <w:r w:rsidRPr="00EC2AE3">
        <w:rPr>
          <w:rFonts w:ascii="Mazda Type" w:hAnsi="Mazda Type"/>
          <w:kern w:val="2"/>
          <w:sz w:val="20"/>
          <w:szCs w:val="20"/>
          <w:lang w:val="pt-PT" w:eastAsia="ja-JP"/>
        </w:rPr>
        <w:t>63,7 mil milhões (€ 486,3 milhões**). O resultado líquido foi de ¥ 29,4 mil milhões (€ 224,4 milhões**).</w:t>
      </w:r>
    </w:p>
    <w:p w14:paraId="65CD8D83" w14:textId="36B9EB80" w:rsidR="00EC7313" w:rsidRPr="00EC2AE3" w:rsidRDefault="00EC7313" w:rsidP="003C04EF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EC2AE3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resultado dos ajustes em termos de produção e do declínio das vendas na China, </w:t>
      </w:r>
      <w:r w:rsidR="00EC2AE3">
        <w:rPr>
          <w:rFonts w:ascii="Mazda Type" w:hAnsi="Mazda Type"/>
          <w:kern w:val="2"/>
          <w:sz w:val="20"/>
          <w:szCs w:val="20"/>
          <w:lang w:val="pt-PT" w:eastAsia="ja-JP"/>
        </w:rPr>
        <w:t>a Mazda reduziu as su</w:t>
      </w:r>
      <w:r w:rsidRPr="00EC2AE3">
        <w:rPr>
          <w:rFonts w:ascii="Mazda Type" w:hAnsi="Mazda Type"/>
          <w:kern w:val="2"/>
          <w:sz w:val="20"/>
          <w:szCs w:val="20"/>
          <w:lang w:val="pt-PT" w:eastAsia="ja-JP"/>
        </w:rPr>
        <w:t xml:space="preserve">as previsões de volume de vendas globais em 71.000 unidades, para 1.240.000 unidades. </w:t>
      </w:r>
      <w:r w:rsidR="00EC2AE3">
        <w:rPr>
          <w:rFonts w:ascii="Mazda Type" w:hAnsi="Mazda Type"/>
          <w:kern w:val="2"/>
          <w:sz w:val="20"/>
          <w:szCs w:val="20"/>
          <w:lang w:val="pt-PT" w:eastAsia="ja-JP"/>
        </w:rPr>
        <w:t xml:space="preserve">As previsões apontam para </w:t>
      </w:r>
      <w:r w:rsidRPr="00EC2AE3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a Mazda Europa* contribua com um volume de 190.000 </w:t>
      </w:r>
      <w:r w:rsidR="00EC2AE3">
        <w:rPr>
          <w:rFonts w:ascii="Mazda Type" w:hAnsi="Mazda Type"/>
          <w:kern w:val="2"/>
          <w:sz w:val="20"/>
          <w:szCs w:val="20"/>
          <w:lang w:val="pt-PT" w:eastAsia="ja-JP"/>
        </w:rPr>
        <w:t>vendas</w:t>
      </w:r>
      <w:r w:rsidRPr="00EC2AE3">
        <w:rPr>
          <w:rFonts w:ascii="Mazda Type" w:hAnsi="Mazda Type"/>
          <w:kern w:val="2"/>
          <w:sz w:val="20"/>
          <w:szCs w:val="20"/>
          <w:lang w:val="pt-PT" w:eastAsia="ja-JP"/>
        </w:rPr>
        <w:t xml:space="preserve">. Em </w:t>
      </w:r>
      <w:r w:rsidR="00EC2AE3">
        <w:rPr>
          <w:rFonts w:ascii="Mazda Type" w:hAnsi="Mazda Type"/>
          <w:kern w:val="2"/>
          <w:sz w:val="20"/>
          <w:szCs w:val="20"/>
          <w:lang w:val="pt-PT" w:eastAsia="ja-JP"/>
        </w:rPr>
        <w:t xml:space="preserve">face </w:t>
      </w:r>
      <w:r w:rsidRPr="00EC2AE3">
        <w:rPr>
          <w:rFonts w:ascii="Mazda Type" w:hAnsi="Mazda Type"/>
          <w:kern w:val="2"/>
          <w:sz w:val="20"/>
          <w:szCs w:val="20"/>
          <w:lang w:val="pt-PT" w:eastAsia="ja-JP"/>
        </w:rPr>
        <w:t>das medidas tomadas para melhorar o lucro variável e os custos fixos</w:t>
      </w:r>
      <w:r w:rsidR="00EC2AE3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da revisão d</w:t>
      </w:r>
      <w:r w:rsidRPr="00EC2AE3">
        <w:rPr>
          <w:rFonts w:ascii="Mazda Type" w:hAnsi="Mazda Type"/>
          <w:kern w:val="2"/>
          <w:sz w:val="20"/>
          <w:szCs w:val="20"/>
          <w:lang w:val="pt-PT" w:eastAsia="ja-JP"/>
        </w:rPr>
        <w:t>os pressupostos em termos de taxas de câmbio, a previsão para o lucro operacional foi revista para ¥ 82 mil milhões (€ 626,0 milhões**). A Mazda prevê alcançar vendas líquidas de ¥ 3.100,0 mil milhões (€ 23,7 mil milhões de euros**) e um resultado líquido de ¥ 55 mil milhões (€ 419,8 milhões**) neste exercício.</w:t>
      </w:r>
    </w:p>
    <w:p w14:paraId="49241E6B" w14:textId="34F7EF46" w:rsidR="003C04EF" w:rsidRPr="00EC2AE3" w:rsidRDefault="00EC7313" w:rsidP="003C04EF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EC2AE3">
        <w:rPr>
          <w:rFonts w:ascii="Mazda Type" w:hAnsi="Mazda Type"/>
          <w:kern w:val="2"/>
          <w:sz w:val="20"/>
          <w:szCs w:val="20"/>
          <w:lang w:val="pt-PT" w:eastAsia="ja-JP"/>
        </w:rPr>
        <w:t xml:space="preserve">A Mazda irá continuar a monitorizar o ambiente de negócios, as tendências da procura automóvel em cada mercado para onde os seus veículos são enviados e o desenvolvimento futuro de questões com impacto no negócio, incluindo a escassez de oferta de semicondutores, </w:t>
      </w:r>
      <w:r w:rsidR="004C4F75" w:rsidRPr="004C4F75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Pr="004C4F75">
        <w:rPr>
          <w:rFonts w:ascii="Mazda Type" w:hAnsi="Mazda Type"/>
          <w:kern w:val="2"/>
          <w:sz w:val="20"/>
          <w:szCs w:val="20"/>
          <w:lang w:val="pt-PT" w:eastAsia="ja-JP"/>
        </w:rPr>
        <w:t xml:space="preserve"> aumento</w:t>
      </w:r>
      <w:r w:rsidRPr="00EC2AE3">
        <w:rPr>
          <w:rFonts w:ascii="Mazda Type" w:hAnsi="Mazda Type"/>
          <w:kern w:val="2"/>
          <w:sz w:val="20"/>
          <w:szCs w:val="20"/>
          <w:lang w:val="pt-PT" w:eastAsia="ja-JP"/>
        </w:rPr>
        <w:t xml:space="preserve"> nos preços dos materiais e a evolução da situação em curso de COVID-19.</w:t>
      </w:r>
    </w:p>
    <w:p w14:paraId="5ADC906B" w14:textId="77777777" w:rsidR="00135128" w:rsidRDefault="00EC7313" w:rsidP="00135128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EC2AE3">
        <w:rPr>
          <w:rFonts w:ascii="Mazda Type" w:hAnsi="Mazda Type"/>
          <w:kern w:val="2"/>
          <w:sz w:val="20"/>
          <w:szCs w:val="20"/>
          <w:lang w:val="pt-PT" w:eastAsia="ja-JP"/>
        </w:rPr>
        <w:t xml:space="preserve">A Mazda continua empenhada em investir em tecnologias futuras e </w:t>
      </w:r>
      <w:r w:rsidR="00EC2AE3">
        <w:rPr>
          <w:rFonts w:ascii="Mazda Type" w:hAnsi="Mazda Type"/>
          <w:kern w:val="2"/>
          <w:sz w:val="20"/>
          <w:szCs w:val="20"/>
          <w:lang w:val="pt-PT" w:eastAsia="ja-JP"/>
        </w:rPr>
        <w:t xml:space="preserve">irá </w:t>
      </w:r>
      <w:r w:rsidRPr="00EC2AE3">
        <w:rPr>
          <w:rFonts w:ascii="Mazda Type" w:hAnsi="Mazda Type"/>
          <w:kern w:val="2"/>
          <w:sz w:val="20"/>
          <w:szCs w:val="20"/>
          <w:lang w:val="pt-PT" w:eastAsia="ja-JP"/>
        </w:rPr>
        <w:t xml:space="preserve">expandir a sua </w:t>
      </w:r>
      <w:r w:rsidR="00EC2AE3">
        <w:rPr>
          <w:rFonts w:ascii="Mazda Type" w:hAnsi="Mazda Type"/>
          <w:kern w:val="2"/>
          <w:sz w:val="20"/>
          <w:szCs w:val="20"/>
          <w:lang w:val="pt-PT" w:eastAsia="ja-JP"/>
        </w:rPr>
        <w:t xml:space="preserve">gama </w:t>
      </w:r>
      <w:r w:rsidRPr="00EC2AE3">
        <w:rPr>
          <w:rFonts w:ascii="Mazda Type" w:hAnsi="Mazda Type"/>
          <w:kern w:val="2"/>
          <w:sz w:val="20"/>
          <w:szCs w:val="20"/>
          <w:lang w:val="pt-PT" w:eastAsia="ja-JP"/>
        </w:rPr>
        <w:t xml:space="preserve">SUV a partir de 2022. O novo Mazda CX-60 PHEV </w:t>
      </w:r>
      <w:r w:rsidR="00EC2AE3">
        <w:rPr>
          <w:rFonts w:ascii="Mazda Type" w:hAnsi="Mazda Type"/>
          <w:kern w:val="2"/>
          <w:sz w:val="20"/>
          <w:szCs w:val="20"/>
          <w:lang w:val="pt-PT" w:eastAsia="ja-JP"/>
        </w:rPr>
        <w:t xml:space="preserve">irá </w:t>
      </w:r>
      <w:r w:rsidRPr="00EC2AE3">
        <w:rPr>
          <w:rFonts w:ascii="Mazda Type" w:hAnsi="Mazda Type"/>
          <w:kern w:val="2"/>
          <w:sz w:val="20"/>
          <w:szCs w:val="20"/>
          <w:lang w:val="pt-PT" w:eastAsia="ja-JP"/>
        </w:rPr>
        <w:t xml:space="preserve">estrear-se </w:t>
      </w:r>
      <w:r w:rsidR="00EC2AE3">
        <w:rPr>
          <w:rFonts w:ascii="Mazda Type" w:hAnsi="Mazda Type"/>
          <w:kern w:val="2"/>
          <w:sz w:val="20"/>
          <w:szCs w:val="20"/>
          <w:lang w:val="pt-PT" w:eastAsia="ja-JP"/>
        </w:rPr>
        <w:t>no dia</w:t>
      </w:r>
      <w:r w:rsidRPr="00EC2AE3">
        <w:rPr>
          <w:rFonts w:ascii="Mazda Type" w:hAnsi="Mazda Type"/>
          <w:kern w:val="2"/>
          <w:sz w:val="20"/>
          <w:szCs w:val="20"/>
          <w:lang w:val="pt-PT" w:eastAsia="ja-JP"/>
        </w:rPr>
        <w:t xml:space="preserve"> 8 de março de 2022 como o primeiro de dois novos modelos que serão introduzidos em toda a Europa </w:t>
      </w:r>
      <w:r w:rsidR="00EC2AE3">
        <w:rPr>
          <w:rFonts w:ascii="Mazda Type" w:hAnsi="Mazda Type"/>
          <w:kern w:val="2"/>
          <w:sz w:val="20"/>
          <w:szCs w:val="20"/>
          <w:lang w:val="pt-PT" w:eastAsia="ja-JP"/>
        </w:rPr>
        <w:t>ao longo d</w:t>
      </w:r>
      <w:r w:rsidRPr="00EC2AE3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próximos dois anos, </w:t>
      </w:r>
      <w:r w:rsidR="00EC2AE3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contribuindo para </w:t>
      </w:r>
      <w:r w:rsidRPr="00EC2AE3">
        <w:rPr>
          <w:rFonts w:ascii="Mazda Type" w:hAnsi="Mazda Type"/>
          <w:kern w:val="2"/>
          <w:sz w:val="20"/>
          <w:szCs w:val="20"/>
          <w:lang w:val="pt-PT" w:eastAsia="ja-JP"/>
        </w:rPr>
        <w:t>um crescimento positivo do negócio a médio e longo prazo.</w:t>
      </w:r>
    </w:p>
    <w:p w14:paraId="07D760B6" w14:textId="77777777" w:rsidR="00135128" w:rsidRDefault="003C04EF" w:rsidP="00135128">
      <w:pPr>
        <w:adjustRightInd w:val="0"/>
        <w:spacing w:after="120" w:line="260" w:lineRule="exact"/>
        <w:contextualSpacing/>
        <w:jc w:val="both"/>
        <w:rPr>
          <w:rFonts w:ascii="Mazda Type" w:hAnsi="Mazda Type"/>
          <w:kern w:val="2"/>
          <w:sz w:val="16"/>
          <w:szCs w:val="16"/>
          <w:lang w:val="pt-PT" w:eastAsia="ja-JP"/>
        </w:rPr>
      </w:pPr>
      <w:r w:rsidRPr="00135128">
        <w:rPr>
          <w:rFonts w:ascii="Mazda Type" w:hAnsi="Mazda Type"/>
          <w:kern w:val="2"/>
          <w:sz w:val="16"/>
          <w:szCs w:val="16"/>
          <w:lang w:val="pt-PT" w:eastAsia="ja-JP"/>
        </w:rPr>
        <w:t xml:space="preserve">* </w:t>
      </w:r>
      <w:r w:rsidR="00EC2AE3" w:rsidRPr="00135128">
        <w:rPr>
          <w:rFonts w:ascii="Mazda Type" w:hAnsi="Mazda Type"/>
          <w:kern w:val="2"/>
          <w:sz w:val="16"/>
          <w:szCs w:val="16"/>
          <w:lang w:val="pt-PT" w:eastAsia="ja-JP"/>
        </w:rPr>
        <w:t xml:space="preserve">inclui </w:t>
      </w:r>
      <w:r w:rsidRPr="00135128">
        <w:rPr>
          <w:rFonts w:ascii="Mazda Type" w:hAnsi="Mazda Type"/>
          <w:kern w:val="2"/>
          <w:sz w:val="16"/>
          <w:szCs w:val="16"/>
          <w:lang w:val="pt-PT" w:eastAsia="ja-JP"/>
        </w:rPr>
        <w:t>Russia</w:t>
      </w:r>
      <w:r w:rsidR="00135128" w:rsidRPr="00135128">
        <w:rPr>
          <w:rFonts w:ascii="Mazda Type" w:hAnsi="Mazda Type"/>
          <w:kern w:val="2"/>
          <w:sz w:val="16"/>
          <w:szCs w:val="16"/>
          <w:lang w:val="pt-PT" w:eastAsia="ja-JP"/>
        </w:rPr>
        <w:t>;</w:t>
      </w:r>
    </w:p>
    <w:p w14:paraId="4A1932E9" w14:textId="3156BFBC" w:rsidR="00EC2AE3" w:rsidRDefault="00EC2AE3" w:rsidP="00135128">
      <w:pPr>
        <w:adjustRightInd w:val="0"/>
        <w:spacing w:after="120" w:line="260" w:lineRule="exact"/>
        <w:contextualSpacing/>
        <w:jc w:val="both"/>
        <w:rPr>
          <w:rFonts w:ascii="Mazda Type" w:hAnsi="Mazda Type"/>
          <w:kern w:val="2"/>
          <w:sz w:val="16"/>
          <w:szCs w:val="16"/>
          <w:lang w:val="pt-PT" w:eastAsia="ja-JP"/>
        </w:rPr>
      </w:pPr>
      <w:r w:rsidRPr="00EC2AE3">
        <w:rPr>
          <w:rFonts w:ascii="Mazda Type" w:hAnsi="Mazda Type"/>
          <w:kern w:val="2"/>
          <w:sz w:val="16"/>
          <w:szCs w:val="16"/>
          <w:lang w:val="pt-PT" w:eastAsia="ja-JP"/>
        </w:rPr>
        <w:t>**</w:t>
      </w:r>
      <w:r w:rsidRPr="00EC2AE3">
        <w:rPr>
          <w:rFonts w:ascii="Mazda Type" w:hAnsi="Mazda Type"/>
          <w:sz w:val="16"/>
          <w:szCs w:val="16"/>
          <w:lang w:val="pt-PT"/>
        </w:rPr>
        <w:t xml:space="preserve"> </w:t>
      </w:r>
      <w:r w:rsidRPr="00EC2AE3">
        <w:rPr>
          <w:rFonts w:ascii="Mazda Type" w:hAnsi="Mazda Type"/>
          <w:kern w:val="2"/>
          <w:sz w:val="16"/>
          <w:szCs w:val="16"/>
          <w:lang w:val="pt-PT" w:eastAsia="ja-JP"/>
        </w:rPr>
        <w:t xml:space="preserve">Fonte: </w:t>
      </w:r>
      <w:hyperlink r:id="rId8" w:history="1">
        <w:r w:rsidRPr="00EC2AE3">
          <w:rPr>
            <w:rStyle w:val="Hiperligao"/>
            <w:rFonts w:ascii="Mazda Type" w:hAnsi="Mazda Type"/>
            <w:kern w:val="2"/>
            <w:sz w:val="16"/>
            <w:szCs w:val="16"/>
            <w:lang w:val="pt-PT" w:eastAsia="ja-JP"/>
          </w:rPr>
          <w:t xml:space="preserve">Resultados Financeiros Consolidados da Mazda Motor </w:t>
        </w:r>
        <w:proofErr w:type="spellStart"/>
        <w:r w:rsidRPr="00EC2AE3">
          <w:rPr>
            <w:rStyle w:val="Hiperligao"/>
            <w:rFonts w:ascii="Mazda Type" w:hAnsi="Mazda Type"/>
            <w:kern w:val="2"/>
            <w:sz w:val="16"/>
            <w:szCs w:val="16"/>
            <w:lang w:val="pt-PT" w:eastAsia="ja-JP"/>
          </w:rPr>
          <w:t>Corporation</w:t>
        </w:r>
        <w:proofErr w:type="spellEnd"/>
        <w:r w:rsidRPr="00EC2AE3">
          <w:rPr>
            <w:rStyle w:val="Hiperligao"/>
            <w:rFonts w:ascii="Mazda Type" w:hAnsi="Mazda Type"/>
            <w:kern w:val="2"/>
            <w:sz w:val="16"/>
            <w:szCs w:val="16"/>
            <w:lang w:val="pt-PT" w:eastAsia="ja-JP"/>
          </w:rPr>
          <w:t xml:space="preserve"> para o Terceiro Trimestre do Ano Fiscal que termina no dia 31 de Março </w:t>
        </w:r>
        <w:r>
          <w:rPr>
            <w:rStyle w:val="Hiperligao"/>
            <w:rFonts w:ascii="Mazda Type" w:hAnsi="Mazda Type"/>
            <w:kern w:val="2"/>
            <w:sz w:val="16"/>
            <w:szCs w:val="16"/>
            <w:lang w:val="pt-PT" w:eastAsia="ja-JP"/>
          </w:rPr>
          <w:t xml:space="preserve">de </w:t>
        </w:r>
        <w:r w:rsidRPr="00EC2AE3">
          <w:rPr>
            <w:rStyle w:val="Hiperligao"/>
            <w:rFonts w:ascii="Mazda Type" w:hAnsi="Mazda Type"/>
            <w:kern w:val="2"/>
            <w:sz w:val="16"/>
            <w:szCs w:val="16"/>
            <w:lang w:val="pt-PT" w:eastAsia="ja-JP"/>
          </w:rPr>
          <w:t>2022</w:t>
        </w:r>
      </w:hyperlink>
      <w:r w:rsidRPr="00EC2AE3">
        <w:rPr>
          <w:rFonts w:ascii="Mazda Type" w:hAnsi="Mazda Type"/>
          <w:kern w:val="2"/>
          <w:sz w:val="16"/>
          <w:szCs w:val="16"/>
          <w:lang w:val="pt-PT" w:eastAsia="ja-JP"/>
        </w:rPr>
        <w:t xml:space="preserve">; </w:t>
      </w:r>
      <w:r w:rsidR="00135128">
        <w:rPr>
          <w:rFonts w:ascii="Mazda Type" w:hAnsi="Mazda Type"/>
          <w:kern w:val="2"/>
          <w:sz w:val="16"/>
          <w:szCs w:val="16"/>
          <w:lang w:val="pt-PT" w:eastAsia="ja-JP"/>
        </w:rPr>
        <w:t>V</w:t>
      </w:r>
      <w:r>
        <w:rPr>
          <w:rFonts w:ascii="Mazda Type" w:hAnsi="Mazda Type"/>
          <w:kern w:val="2"/>
          <w:sz w:val="16"/>
          <w:szCs w:val="16"/>
          <w:lang w:val="pt-PT" w:eastAsia="ja-JP"/>
        </w:rPr>
        <w:t xml:space="preserve">alores em </w:t>
      </w:r>
      <w:r w:rsidR="00135128">
        <w:rPr>
          <w:rFonts w:ascii="Mazda Type" w:hAnsi="Mazda Type"/>
          <w:kern w:val="2"/>
          <w:sz w:val="16"/>
          <w:szCs w:val="16"/>
          <w:lang w:val="pt-PT" w:eastAsia="ja-JP"/>
        </w:rPr>
        <w:t>E</w:t>
      </w:r>
      <w:r w:rsidRPr="00EC2AE3">
        <w:rPr>
          <w:rFonts w:ascii="Mazda Type" w:hAnsi="Mazda Type"/>
          <w:kern w:val="2"/>
          <w:sz w:val="16"/>
          <w:szCs w:val="16"/>
          <w:lang w:val="pt-PT" w:eastAsia="ja-JP"/>
        </w:rPr>
        <w:t>uro</w:t>
      </w:r>
      <w:r w:rsidR="00135128">
        <w:rPr>
          <w:rFonts w:ascii="Mazda Type" w:hAnsi="Mazda Type"/>
          <w:kern w:val="2"/>
          <w:sz w:val="16"/>
          <w:szCs w:val="16"/>
          <w:lang w:val="pt-PT" w:eastAsia="ja-JP"/>
        </w:rPr>
        <w:t>s</w:t>
      </w:r>
      <w:r w:rsidRPr="00EC2AE3">
        <w:rPr>
          <w:rFonts w:ascii="Mazda Type" w:hAnsi="Mazda Type"/>
          <w:kern w:val="2"/>
          <w:sz w:val="16"/>
          <w:szCs w:val="16"/>
          <w:lang w:val="pt-PT" w:eastAsia="ja-JP"/>
        </w:rPr>
        <w:t xml:space="preserve"> </w:t>
      </w:r>
      <w:r>
        <w:rPr>
          <w:rFonts w:ascii="Mazda Type" w:hAnsi="Mazda Type"/>
          <w:kern w:val="2"/>
          <w:sz w:val="16"/>
          <w:szCs w:val="16"/>
          <w:lang w:val="pt-PT" w:eastAsia="ja-JP"/>
        </w:rPr>
        <w:t xml:space="preserve">para os </w:t>
      </w:r>
      <w:r w:rsidR="00135128">
        <w:rPr>
          <w:rFonts w:ascii="Mazda Type" w:hAnsi="Mazda Type"/>
          <w:kern w:val="2"/>
          <w:sz w:val="16"/>
          <w:szCs w:val="16"/>
          <w:lang w:val="pt-PT" w:eastAsia="ja-JP"/>
        </w:rPr>
        <w:t xml:space="preserve">3 </w:t>
      </w:r>
      <w:r>
        <w:rPr>
          <w:rFonts w:ascii="Mazda Type" w:hAnsi="Mazda Type"/>
          <w:kern w:val="2"/>
          <w:sz w:val="16"/>
          <w:szCs w:val="16"/>
          <w:lang w:val="pt-PT" w:eastAsia="ja-JP"/>
        </w:rPr>
        <w:t xml:space="preserve">trimestres e para a totalidade do Ano Fiscal </w:t>
      </w:r>
      <w:r w:rsidRPr="00EC2AE3">
        <w:rPr>
          <w:rFonts w:ascii="Mazda Type" w:hAnsi="Mazda Type"/>
          <w:kern w:val="2"/>
          <w:sz w:val="16"/>
          <w:szCs w:val="16"/>
          <w:lang w:val="pt-PT" w:eastAsia="ja-JP"/>
        </w:rPr>
        <w:t>calcula</w:t>
      </w:r>
      <w:r>
        <w:rPr>
          <w:rFonts w:ascii="Mazda Type" w:hAnsi="Mazda Type"/>
          <w:kern w:val="2"/>
          <w:sz w:val="16"/>
          <w:szCs w:val="16"/>
          <w:lang w:val="pt-PT" w:eastAsia="ja-JP"/>
        </w:rPr>
        <w:t>dos</w:t>
      </w:r>
      <w:r w:rsidRPr="00EC2AE3">
        <w:rPr>
          <w:rFonts w:ascii="Mazda Type" w:hAnsi="Mazda Type"/>
          <w:kern w:val="2"/>
          <w:sz w:val="16"/>
          <w:szCs w:val="16"/>
          <w:lang w:val="pt-PT" w:eastAsia="ja-JP"/>
        </w:rPr>
        <w:t xml:space="preserve"> </w:t>
      </w:r>
      <w:r>
        <w:rPr>
          <w:rFonts w:ascii="Mazda Type" w:hAnsi="Mazda Type"/>
          <w:kern w:val="2"/>
          <w:sz w:val="16"/>
          <w:szCs w:val="16"/>
          <w:lang w:val="pt-PT" w:eastAsia="ja-JP"/>
        </w:rPr>
        <w:t>a</w:t>
      </w:r>
      <w:r w:rsidRPr="00EC2AE3">
        <w:rPr>
          <w:rFonts w:ascii="Mazda Type" w:hAnsi="Mazda Type"/>
          <w:kern w:val="2"/>
          <w:sz w:val="16"/>
          <w:szCs w:val="16"/>
          <w:lang w:val="pt-PT" w:eastAsia="ja-JP"/>
        </w:rPr>
        <w:t xml:space="preserve"> €</w:t>
      </w:r>
      <w:r>
        <w:rPr>
          <w:rFonts w:ascii="Mazda Type" w:hAnsi="Mazda Type"/>
          <w:kern w:val="2"/>
          <w:sz w:val="16"/>
          <w:szCs w:val="16"/>
          <w:lang w:val="pt-PT" w:eastAsia="ja-JP"/>
        </w:rPr>
        <w:t xml:space="preserve"> </w:t>
      </w:r>
      <w:r w:rsidRPr="00EC2AE3">
        <w:rPr>
          <w:rFonts w:ascii="Mazda Type" w:hAnsi="Mazda Type"/>
          <w:kern w:val="2"/>
          <w:sz w:val="16"/>
          <w:szCs w:val="16"/>
          <w:lang w:val="pt-PT" w:eastAsia="ja-JP"/>
        </w:rPr>
        <w:t>1 = ¥</w:t>
      </w:r>
      <w:r>
        <w:rPr>
          <w:rFonts w:ascii="Mazda Type" w:hAnsi="Mazda Type"/>
          <w:kern w:val="2"/>
          <w:sz w:val="16"/>
          <w:szCs w:val="16"/>
          <w:lang w:val="pt-PT" w:eastAsia="ja-JP"/>
        </w:rPr>
        <w:t xml:space="preserve"> </w:t>
      </w:r>
      <w:r w:rsidRPr="00EC2AE3">
        <w:rPr>
          <w:rFonts w:ascii="Mazda Type" w:hAnsi="Mazda Type"/>
          <w:kern w:val="2"/>
          <w:sz w:val="16"/>
          <w:szCs w:val="16"/>
          <w:lang w:val="pt-PT" w:eastAsia="ja-JP"/>
        </w:rPr>
        <w:t>131</w:t>
      </w:r>
    </w:p>
    <w:p w14:paraId="68065B6C" w14:textId="77777777" w:rsidR="00135128" w:rsidRPr="00135128" w:rsidRDefault="00135128" w:rsidP="00135128">
      <w:pPr>
        <w:adjustRightInd w:val="0"/>
        <w:spacing w:after="120" w:line="260" w:lineRule="exact"/>
        <w:contextualSpacing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14:paraId="31326DEB" w14:textId="77777777" w:rsidR="00365B33" w:rsidRPr="00EC2AE3" w:rsidRDefault="00365B33" w:rsidP="002B6F3B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EC2AE3"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># # #</w:t>
      </w:r>
    </w:p>
    <w:p w14:paraId="7BCB3FAD" w14:textId="77777777" w:rsidR="00714D56" w:rsidRPr="00EC2AE3" w:rsidRDefault="00714D56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2"/>
          <w:szCs w:val="22"/>
          <w:u w:val="single"/>
          <w:lang w:val="pt-PT" w:eastAsia="ja-JP"/>
        </w:rPr>
      </w:pPr>
      <w:r w:rsidRPr="00EC2AE3">
        <w:rPr>
          <w:rFonts w:ascii="Mazda Type" w:hAnsi="Mazda Type"/>
          <w:b/>
          <w:kern w:val="2"/>
          <w:sz w:val="22"/>
          <w:szCs w:val="22"/>
          <w:u w:val="single"/>
          <w:lang w:val="pt-PT" w:eastAsia="ja-JP"/>
        </w:rPr>
        <w:t xml:space="preserve">Notas para Imprensa: </w:t>
      </w:r>
    </w:p>
    <w:p w14:paraId="01418B6C" w14:textId="58C8A243" w:rsidR="00714D56" w:rsidRPr="00EC2AE3" w:rsidRDefault="00714D56" w:rsidP="00714D56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EC2AE3">
        <w:rPr>
          <w:rFonts w:ascii="Mazda Type" w:hAnsi="Mazda Type"/>
          <w:i/>
          <w:kern w:val="2"/>
          <w:sz w:val="20"/>
          <w:szCs w:val="20"/>
          <w:lang w:val="pt-PT" w:eastAsia="ja-JP"/>
        </w:rPr>
        <w:t>- Imagens de alta resolução da temática do presente Comunicado de Imprensa disponíveis no Portal de Imprensa da Mazda</w:t>
      </w:r>
      <w:r w:rsidRPr="00EC2AE3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Pr="00EC2AE3">
        <w:rPr>
          <w:lang w:val="pt-PT"/>
        </w:rPr>
        <w:t xml:space="preserve"> </w:t>
      </w:r>
      <w:hyperlink r:id="rId9" w:history="1">
        <w:r w:rsidRPr="00EC2AE3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4A8E544C" w14:textId="77777777" w:rsidR="00714D56" w:rsidRPr="00EC2AE3" w:rsidRDefault="00714D56" w:rsidP="00714D56">
      <w:pPr>
        <w:spacing w:after="120" w:line="260" w:lineRule="exact"/>
        <w:jc w:val="both"/>
        <w:rPr>
          <w:rFonts w:ascii="Mazda Type" w:hAnsi="Mazda Type"/>
          <w:i/>
          <w:kern w:val="2"/>
          <w:sz w:val="20"/>
          <w:szCs w:val="20"/>
          <w:lang w:val="pt-PT" w:eastAsia="ja-JP"/>
        </w:rPr>
      </w:pPr>
      <w:r w:rsidRPr="00EC2AE3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EC2AE3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</w:t>
      </w:r>
    </w:p>
    <w:p w14:paraId="5144CBF0" w14:textId="77777777" w:rsidR="00714D56" w:rsidRPr="00EC2AE3" w:rsidRDefault="00714D56" w:rsidP="00714D56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bookmarkStart w:id="1" w:name="_Hlk93333158"/>
      <w:r w:rsidRPr="00EC2AE3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O </w:t>
      </w:r>
      <w:r w:rsidRPr="00EC2AE3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Portal de Imprensa da Mazda Motor de Portugal passou, a partir de 1 de </w:t>
      </w:r>
      <w:proofErr w:type="gramStart"/>
      <w:r w:rsidRPr="00EC2AE3">
        <w:rPr>
          <w:rFonts w:ascii="Mazda Type" w:hAnsi="Mazda Type" w:cs="Segoe UI"/>
          <w:bCs/>
          <w:i/>
          <w:sz w:val="20"/>
          <w:szCs w:val="20"/>
          <w:lang w:val="pt-PT"/>
        </w:rPr>
        <w:t>Janeiro</w:t>
      </w:r>
      <w:proofErr w:type="gramEnd"/>
      <w:r w:rsidRPr="00EC2AE3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de 2022, a ser de livre acesso (público) mas chama-se a atenção de que todos os conteúdos nele integrados – textos e/ou imagens – continuam a estar protegidos por direitos editoriais / autorais, mantendo-se apenas e só para exclusiva utilização por parte dos órgãos de comunicação social e dos seus representantes. Utilizações indevidas – nomeadamente comerciais e/ou outras – poderão resultar em processos do foro judicial.</w:t>
      </w:r>
    </w:p>
    <w:bookmarkEnd w:id="1"/>
    <w:p w14:paraId="31326DF0" w14:textId="421272BD" w:rsidR="000B5634" w:rsidRPr="00EC2AE3" w:rsidRDefault="00714D56" w:rsidP="00EC2AE3">
      <w:pPr>
        <w:spacing w:after="120" w:line="260" w:lineRule="exact"/>
        <w:jc w:val="center"/>
        <w:rPr>
          <w:rFonts w:ascii="Trebuchet MS" w:hAnsi="Trebuchet MS"/>
          <w:iCs/>
          <w:lang w:val="pt-PT"/>
        </w:rPr>
      </w:pPr>
      <w:r w:rsidRPr="00EC2AE3">
        <w:rPr>
          <w:rFonts w:ascii="Mazda Type" w:hAnsi="Mazda Type"/>
          <w:iCs/>
          <w:sz w:val="20"/>
          <w:szCs w:val="20"/>
          <w:lang w:val="pt-PT"/>
        </w:rPr>
        <w:t># # #</w:t>
      </w:r>
    </w:p>
    <w:sectPr w:rsidR="000B5634" w:rsidRPr="00EC2AE3" w:rsidSect="00135128">
      <w:headerReference w:type="default" r:id="rId10"/>
      <w:footerReference w:type="default" r:id="rId11"/>
      <w:pgSz w:w="11900" w:h="16840"/>
      <w:pgMar w:top="1134" w:right="1418" w:bottom="1135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28BBF" w14:textId="77777777" w:rsidR="00DE34E6" w:rsidRDefault="00DE34E6" w:rsidP="00972E15">
      <w:r>
        <w:separator/>
      </w:r>
    </w:p>
  </w:endnote>
  <w:endnote w:type="continuationSeparator" w:id="0">
    <w:p w14:paraId="5F1B27AC" w14:textId="77777777" w:rsidR="00DE34E6" w:rsidRDefault="00DE34E6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6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1326DFB" wp14:editId="31326DFC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63"/>
              <wp:effectExtent l="0" t="0" r="1841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63"/>
                        <a:chOff x="0" y="0"/>
                        <a:chExt cx="6840000" cy="576065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92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26DFF" w14:textId="77777777" w:rsidR="00CB3778" w:rsidRPr="00ED0B2E" w:rsidRDefault="00CB3778" w:rsidP="00CB3778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1326E00" w14:textId="77777777" w:rsidR="00CB3778" w:rsidRPr="00ED0B2E" w:rsidRDefault="00CB3778" w:rsidP="00CB3778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</w:p>
                          <w:p w14:paraId="31326E01" w14:textId="77777777" w:rsidR="00CB3778" w:rsidRPr="00ED0B2E" w:rsidRDefault="00CB3778" w:rsidP="00CB3778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Av. José Malhoa nº 16 – Piso 3, </w:t>
                            </w:r>
                            <w:proofErr w:type="spellStart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Fracção</w:t>
                            </w:r>
                            <w:proofErr w:type="spellEnd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 B2 | 1070-159 Lisboa | </w:t>
                            </w:r>
                            <w:proofErr w:type="spellStart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Tel</w:t>
                            </w:r>
                            <w:proofErr w:type="spellEnd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: +351 21 351 27 70 </w:t>
                            </w:r>
                          </w:p>
                          <w:p w14:paraId="31326E02" w14:textId="77777777" w:rsidR="009811AB" w:rsidRPr="00061834" w:rsidRDefault="00DE34E6" w:rsidP="009811AB">
                            <w:pPr>
                              <w:spacing w:line="194" w:lineRule="exact"/>
                              <w:rPr>
                                <w:color w:val="0000FF"/>
                                <w:sz w:val="14"/>
                                <w:szCs w:val="14"/>
                                <w:lang w:val="pt-PT"/>
                              </w:rPr>
                            </w:pPr>
                            <w:hyperlink r:id="rId1" w:history="1">
                              <w:r w:rsidR="00CB3778"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sferro@mazdaeur.com</w:t>
                              </w:r>
                            </w:hyperlink>
                            <w:r w:rsidR="00CB3778"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| </w:t>
                            </w:r>
                            <w:hyperlink r:id="rId2" w:history="1">
                              <w:r w:rsidR="00CB3778"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="00CB3778"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3" w:history="1">
                              <w:r w:rsidR="00CB3778"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="00CB3778"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1326DFB" id="グループ化 18" o:spid="_x0000_s1027" style="position:absolute;margin-left:-39.9pt;margin-top:-10.35pt;width:538.55pt;height:45.35pt;z-index:251668480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wbCUAMAALgHAAAOAAAAZHJzL2Uyb0RvYy54bWy8VVuL1DAUfhf8DyHvbjszzuxO2a6sq7sI&#10;3vDyAzJpesE0qUl2O+vjFMQHfVVQ/4GIgoIIgj+miH/Dk6TtDrriDexA5zQ5l5zvfCdn+8Ky5OiI&#10;KV1IEePRRogRE1QmhchifPfO/rktjLQhIiFcChbjY6bxhZ2zZ7brKmJjmUueMIXAidBRXcU4N6aK&#10;gkDTnJVEb8iKCdhMpSqJgU+VBYkiNXgveTAOw1lQS5VUSlKmNaxe8pt4x/lPU0bNjTTVzCAeYzib&#10;cW/l3gv7Dna2SZQpUuUF7Y5B/uIUJSkEBB1cXSKGoENV/OCqLKiSWqZmg8oykGlaUOZygGxG4XfZ&#10;HCh5WLlcsqjOqgEmgPY7nP7aLb1+dFOhIoHaQaUEKaFG7ept27xqm09t8+zL46cIdgCmusoi0D5Q&#10;1e3qpuoWMv9lM1+mqrT/kBNaOoCPB4DZ0iAKi7OtyXy6NcWIwt50czqfTXwFaA5l+sGM5pcHw/Mh&#10;PL3hLJxNrWHQhw3s6YbD1BWQSZ/gpf8Nr9s5qZgrg7YI9HjNe7y+vnj/9cPzdvWubZ60qzft6jMa&#10;zT1kzmBPdHjpSAN0vw/WWs6OqUO6JKqUNgdMlsgKMeaFsCckETm6qo1Hplexy1ygOsaT0ebUaWnJ&#10;i2S/4NzuaZUt9rhCRwR6ZDe0vw7bNTUIzQUAbqH1STjJHHPm/d9iKdAIajzyEWwDs8EtoZQJM+r8&#10;cgHa1iyFIwyG4a8NO31rylxz/4nxYOEiS2EG47IQUp0W3Sz7I6dev0fA520hWMjk2JXXQQOss53y&#10;H+g3nvT0a5uH7ep1u/rYNo9Q27xsm8ax8CMar5HQNi0yy4vypETVVUnvaSTkXk5ExnaVknXOSALt&#10;4tO2iQDhranPylYeLeprMoFrghwa6UA7tfM3J7O5iw+lGpp4Moena+JwPNl03f9zViu4vl2En7Ba&#10;SMthYHtP8Pl07Am+tlMWBiYML8oYb9k7pLvzbaKXReKMDSm4l0+nuVkulv6O7AH1VUdK+oECAxCE&#10;XKoHGNUwTGKs7x8SxTDiVwTAaSdPL6heWPQCERRMY2ww8uKecRPK5qWrXYB5v3A9fcK3joeObu7u&#10;g/HgrsNulNn5s/7t9E8G7s43AAAA//8DAFBLAwQUAAYACAAAACEA+qo8w+EAAAAKAQAADwAAAGRy&#10;cy9kb3ducmV2LnhtbEyPQUvDQBCF74L/YRnBW7ubFo2J2ZRS1FMRbIXS2zSZJqHZ3ZDdJum/dzzp&#10;bR7zeO972WoyrRio942zGqK5AkG2cGVjKw3f+/fZCwgf0JbYOksabuRhld/fZZiWbrRfNOxCJTjE&#10;+hQ11CF0qZS+qMmgn7uOLP/OrjcYWPaVLHscOdy0cqHUszTYWG6osaNNTcVldzUaPkYc18vobdhe&#10;zpvbcf/0edhGpPXjw7R+BRFoCn9m+MVndMiZ6eSutvSi1TCLE0YPfCxUDIIdSRIvQZw0xEqBzDP5&#10;f0L+AwAA//8DAFBLAQItABQABgAIAAAAIQC2gziS/gAAAOEBAAATAAAAAAAAAAAAAAAAAAAAAABb&#10;Q29udGVudF9UeXBlc10ueG1sUEsBAi0AFAAGAAgAAAAhADj9If/WAAAAlAEAAAsAAAAAAAAAAAAA&#10;AAAALwEAAF9yZWxzLy5yZWxzUEsBAi0AFAAGAAgAAAAhADn/BsJQAwAAuAcAAA4AAAAAAAAAAAAA&#10;AAAALgIAAGRycy9lMm9Eb2MueG1sUEsBAi0AFAAGAAgAAAAhAPqqPMPhAAAACgEAAA8AAAAAAAAA&#10;AAAAAAAAqgUAAGRycy9kb3ducmV2LnhtbFBLBQYAAAAABAAEAPMAAAC4BgAAAAA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31326DFF" w14:textId="77777777" w:rsidR="00CB3778" w:rsidRPr="00ED0B2E" w:rsidRDefault="00CB3778" w:rsidP="00CB3778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1326E00" w14:textId="77777777" w:rsidR="00CB3778" w:rsidRPr="00ED0B2E" w:rsidRDefault="00CB3778" w:rsidP="00CB3778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</w:p>
                    <w:p w14:paraId="31326E01" w14:textId="77777777" w:rsidR="00CB3778" w:rsidRPr="00ED0B2E" w:rsidRDefault="00CB3778" w:rsidP="00CB3778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Av. José Malhoa nº 16 – Piso 3, </w:t>
                      </w:r>
                      <w:proofErr w:type="spellStart"/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Fracção</w:t>
                      </w:r>
                      <w:proofErr w:type="spellEnd"/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 B2 | 1070-159 Lisboa | </w:t>
                      </w:r>
                      <w:proofErr w:type="spellStart"/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Tel</w:t>
                      </w:r>
                      <w:proofErr w:type="spellEnd"/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: +351 21 351 27 70 </w:t>
                      </w:r>
                    </w:p>
                    <w:p w14:paraId="31326E02" w14:textId="77777777" w:rsidR="009811AB" w:rsidRPr="00061834" w:rsidRDefault="000E6943" w:rsidP="009811AB">
                      <w:pPr>
                        <w:spacing w:line="194" w:lineRule="exact"/>
                        <w:rPr>
                          <w:color w:val="0000FF"/>
                          <w:sz w:val="14"/>
                          <w:szCs w:val="14"/>
                          <w:lang w:val="pt-PT"/>
                        </w:rPr>
                      </w:pPr>
                      <w:hyperlink r:id="rId4" w:history="1">
                        <w:r w:rsidR="00CB3778" w:rsidRPr="00C265B9">
                          <w:rPr>
                            <w:rStyle w:val="Hyperlink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sferro@mazdaeur.com</w:t>
                        </w:r>
                      </w:hyperlink>
                      <w:r w:rsidR="00CB3778"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| </w:t>
                      </w:r>
                      <w:hyperlink r:id="rId5" w:history="1">
                        <w:r w:rsidR="00CB3778" w:rsidRPr="00C265B9">
                          <w:rPr>
                            <w:rStyle w:val="Hyperlink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="00CB3778"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6" w:history="1">
                        <w:r w:rsidR="00CB3778" w:rsidRPr="00C265B9">
                          <w:rPr>
                            <w:rStyle w:val="Hyperlink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="00CB3778"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98847" w14:textId="77777777" w:rsidR="00DE34E6" w:rsidRDefault="00DE34E6" w:rsidP="00972E15">
      <w:r>
        <w:separator/>
      </w:r>
    </w:p>
  </w:footnote>
  <w:footnote w:type="continuationSeparator" w:id="0">
    <w:p w14:paraId="5F3C6FCD" w14:textId="77777777" w:rsidR="00DE34E6" w:rsidRDefault="00DE34E6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5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26DF7" wp14:editId="31326DF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31326DF9" wp14:editId="31326DFA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6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237E6"/>
    <w:rsid w:val="00053C5B"/>
    <w:rsid w:val="00061834"/>
    <w:rsid w:val="00076139"/>
    <w:rsid w:val="000B5634"/>
    <w:rsid w:val="000E60B0"/>
    <w:rsid w:val="000E6943"/>
    <w:rsid w:val="000F18B0"/>
    <w:rsid w:val="00102B76"/>
    <w:rsid w:val="0011628C"/>
    <w:rsid w:val="00123E95"/>
    <w:rsid w:val="00135128"/>
    <w:rsid w:val="001537CC"/>
    <w:rsid w:val="00154391"/>
    <w:rsid w:val="00161E2F"/>
    <w:rsid w:val="00193064"/>
    <w:rsid w:val="001A44BF"/>
    <w:rsid w:val="001A584D"/>
    <w:rsid w:val="001B516D"/>
    <w:rsid w:val="001D4E76"/>
    <w:rsid w:val="001D5A45"/>
    <w:rsid w:val="001E7319"/>
    <w:rsid w:val="001F0243"/>
    <w:rsid w:val="00215ECE"/>
    <w:rsid w:val="00222C74"/>
    <w:rsid w:val="00240CD8"/>
    <w:rsid w:val="002468DF"/>
    <w:rsid w:val="00253FF7"/>
    <w:rsid w:val="002541A2"/>
    <w:rsid w:val="002B6F3B"/>
    <w:rsid w:val="002D279C"/>
    <w:rsid w:val="002D6BAD"/>
    <w:rsid w:val="002F63B5"/>
    <w:rsid w:val="00301139"/>
    <w:rsid w:val="003530B3"/>
    <w:rsid w:val="00365B33"/>
    <w:rsid w:val="003A683F"/>
    <w:rsid w:val="003B1BD9"/>
    <w:rsid w:val="003C04EF"/>
    <w:rsid w:val="003E644C"/>
    <w:rsid w:val="00401EE0"/>
    <w:rsid w:val="004064CF"/>
    <w:rsid w:val="00421AC4"/>
    <w:rsid w:val="0046188A"/>
    <w:rsid w:val="00465BCB"/>
    <w:rsid w:val="00485664"/>
    <w:rsid w:val="004C4F75"/>
    <w:rsid w:val="004D3CD8"/>
    <w:rsid w:val="004E1D85"/>
    <w:rsid w:val="004F7975"/>
    <w:rsid w:val="0052312D"/>
    <w:rsid w:val="005643C0"/>
    <w:rsid w:val="005861A2"/>
    <w:rsid w:val="00586D4C"/>
    <w:rsid w:val="005E4B85"/>
    <w:rsid w:val="00612E35"/>
    <w:rsid w:val="00616679"/>
    <w:rsid w:val="006275A5"/>
    <w:rsid w:val="006360B5"/>
    <w:rsid w:val="0065460D"/>
    <w:rsid w:val="00660816"/>
    <w:rsid w:val="006714D3"/>
    <w:rsid w:val="00682447"/>
    <w:rsid w:val="006F5DF0"/>
    <w:rsid w:val="00710917"/>
    <w:rsid w:val="00714D56"/>
    <w:rsid w:val="00717F27"/>
    <w:rsid w:val="00725614"/>
    <w:rsid w:val="00767906"/>
    <w:rsid w:val="007A7546"/>
    <w:rsid w:val="007B44F8"/>
    <w:rsid w:val="007B58C0"/>
    <w:rsid w:val="007E2F07"/>
    <w:rsid w:val="007E313C"/>
    <w:rsid w:val="007F243A"/>
    <w:rsid w:val="0080295C"/>
    <w:rsid w:val="008066B7"/>
    <w:rsid w:val="00815DAA"/>
    <w:rsid w:val="008230C3"/>
    <w:rsid w:val="008453F5"/>
    <w:rsid w:val="00862BE0"/>
    <w:rsid w:val="00872E07"/>
    <w:rsid w:val="00881C93"/>
    <w:rsid w:val="008914EE"/>
    <w:rsid w:val="008D6646"/>
    <w:rsid w:val="008E2D6C"/>
    <w:rsid w:val="009141BC"/>
    <w:rsid w:val="009163F3"/>
    <w:rsid w:val="00924FB0"/>
    <w:rsid w:val="009373DC"/>
    <w:rsid w:val="00952C07"/>
    <w:rsid w:val="00960A3F"/>
    <w:rsid w:val="00962028"/>
    <w:rsid w:val="00972E15"/>
    <w:rsid w:val="009811AB"/>
    <w:rsid w:val="009871C7"/>
    <w:rsid w:val="0099172B"/>
    <w:rsid w:val="009938DB"/>
    <w:rsid w:val="0099427C"/>
    <w:rsid w:val="009C5BA2"/>
    <w:rsid w:val="00A25513"/>
    <w:rsid w:val="00A3539C"/>
    <w:rsid w:val="00A3782B"/>
    <w:rsid w:val="00A71A05"/>
    <w:rsid w:val="00A72EB4"/>
    <w:rsid w:val="00AB5FC1"/>
    <w:rsid w:val="00AC7EC8"/>
    <w:rsid w:val="00AE5F02"/>
    <w:rsid w:val="00AF29EE"/>
    <w:rsid w:val="00AF3209"/>
    <w:rsid w:val="00AF744A"/>
    <w:rsid w:val="00B01866"/>
    <w:rsid w:val="00B21FA3"/>
    <w:rsid w:val="00B75B28"/>
    <w:rsid w:val="00B87402"/>
    <w:rsid w:val="00BA42D5"/>
    <w:rsid w:val="00BF2CC4"/>
    <w:rsid w:val="00C265B9"/>
    <w:rsid w:val="00C80697"/>
    <w:rsid w:val="00C97D52"/>
    <w:rsid w:val="00CB3778"/>
    <w:rsid w:val="00CC5EF8"/>
    <w:rsid w:val="00CD199A"/>
    <w:rsid w:val="00D03719"/>
    <w:rsid w:val="00D468B9"/>
    <w:rsid w:val="00DA7F93"/>
    <w:rsid w:val="00DB6422"/>
    <w:rsid w:val="00DE34E6"/>
    <w:rsid w:val="00DF69D6"/>
    <w:rsid w:val="00E269D4"/>
    <w:rsid w:val="00E402D9"/>
    <w:rsid w:val="00E402EE"/>
    <w:rsid w:val="00E40809"/>
    <w:rsid w:val="00E568F3"/>
    <w:rsid w:val="00E65950"/>
    <w:rsid w:val="00EB23C3"/>
    <w:rsid w:val="00EB77DB"/>
    <w:rsid w:val="00EC2AE3"/>
    <w:rsid w:val="00EC7313"/>
    <w:rsid w:val="00ED3472"/>
    <w:rsid w:val="00EE4F6F"/>
    <w:rsid w:val="00EE5FC2"/>
    <w:rsid w:val="00EF38B4"/>
    <w:rsid w:val="00F06183"/>
    <w:rsid w:val="00F13FE4"/>
    <w:rsid w:val="00F31CF7"/>
    <w:rsid w:val="00F362F2"/>
    <w:rsid w:val="00F53574"/>
    <w:rsid w:val="00F602D9"/>
    <w:rsid w:val="00F712DE"/>
    <w:rsid w:val="00F8369B"/>
    <w:rsid w:val="00FD5D60"/>
    <w:rsid w:val="00FF57B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B5F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zda.com/globalassets/en/assets/investors/library/result/files/presentation20220210_e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zda-press.pt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.pt" TargetMode="External"/><Relationship Id="rId2" Type="http://schemas.openxmlformats.org/officeDocument/2006/relationships/hyperlink" Target="http://www.mazda-press.pt" TargetMode="External"/><Relationship Id="rId1" Type="http://schemas.openxmlformats.org/officeDocument/2006/relationships/hyperlink" Target="mailto:sferro@mazdaeur.com" TargetMode="External"/><Relationship Id="rId6" Type="http://schemas.openxmlformats.org/officeDocument/2006/relationships/hyperlink" Target="http://www.mazda.pt" TargetMode="External"/><Relationship Id="rId5" Type="http://schemas.openxmlformats.org/officeDocument/2006/relationships/hyperlink" Target="http://www.mazda-press.pt" TargetMode="External"/><Relationship Id="rId4" Type="http://schemas.openxmlformats.org/officeDocument/2006/relationships/hyperlink" Target="mailto:sferro@mazdae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0D83D-2CAF-4628-9D95-2207F33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1</TotalTime>
  <Pages>2</Pages>
  <Words>640</Words>
  <Characters>3461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José Pinheiro | Good News</cp:lastModifiedBy>
  <cp:revision>3</cp:revision>
  <cp:lastPrinted>2020-01-28T12:28:00Z</cp:lastPrinted>
  <dcterms:created xsi:type="dcterms:W3CDTF">2022-02-10T09:56:00Z</dcterms:created>
  <dcterms:modified xsi:type="dcterms:W3CDTF">2022-02-10T10:02:00Z</dcterms:modified>
</cp:coreProperties>
</file>