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EAB" w14:textId="77777777" w:rsidR="004E1260" w:rsidRPr="004E1260" w:rsidRDefault="0018654B" w:rsidP="004E1260">
      <w:pPr>
        <w:rPr>
          <w:caps/>
          <w:sz w:val="32"/>
          <w:szCs w:val="32"/>
        </w:rPr>
      </w:pPr>
      <w:r w:rsidRPr="00B320E8">
        <w:br/>
      </w:r>
      <w:r w:rsidR="004E1260" w:rsidRPr="00E74336">
        <w:rPr>
          <w:i/>
          <w:iCs/>
          <w:caps/>
          <w:sz w:val="32"/>
          <w:szCs w:val="32"/>
        </w:rPr>
        <w:t>Jinba Ittai</w:t>
      </w:r>
      <w:r w:rsidR="004E1260" w:rsidRPr="004E1260">
        <w:rPr>
          <w:caps/>
          <w:sz w:val="32"/>
          <w:szCs w:val="32"/>
        </w:rPr>
        <w:t xml:space="preserve"> para uma era elétrica</w:t>
      </w:r>
    </w:p>
    <w:p w14:paraId="4C702306" w14:textId="79EAB2F5" w:rsidR="00C15731" w:rsidRPr="00B320E8" w:rsidRDefault="00E74336" w:rsidP="004E1260">
      <w:pPr>
        <w:rPr>
          <w:sz w:val="32"/>
          <w:szCs w:val="48"/>
        </w:rPr>
      </w:pPr>
      <w:r>
        <w:rPr>
          <w:caps/>
          <w:sz w:val="32"/>
          <w:szCs w:val="32"/>
        </w:rPr>
        <w:t xml:space="preserve">LANÇAMENTO DO </w:t>
      </w:r>
      <w:r w:rsidR="004E1260" w:rsidRPr="004E1260">
        <w:rPr>
          <w:caps/>
          <w:sz w:val="32"/>
          <w:szCs w:val="32"/>
        </w:rPr>
        <w:t>Novo Mazda6</w:t>
      </w:r>
      <w:r w:rsidR="004E1260" w:rsidRPr="004E1260">
        <w:rPr>
          <w:rFonts w:ascii="Cambria Math" w:hAnsi="Cambria Math" w:cs="Cambria Math"/>
          <w:caps/>
          <w:sz w:val="32"/>
          <w:szCs w:val="32"/>
        </w:rPr>
        <w:t>𝖾</w:t>
      </w:r>
      <w:r w:rsidR="004E1260" w:rsidRPr="004E1260">
        <w:rPr>
          <w:caps/>
          <w:sz w:val="32"/>
          <w:szCs w:val="32"/>
        </w:rPr>
        <w:t xml:space="preserve"> em Portugal</w:t>
      </w:r>
    </w:p>
    <w:p w14:paraId="5FD2C2C5" w14:textId="77777777" w:rsidR="006F5AF4" w:rsidRPr="002104A8" w:rsidRDefault="006F5AF4" w:rsidP="006F5AF4"/>
    <w:p w14:paraId="61246B92" w14:textId="40BDE4CC" w:rsidR="004E1260" w:rsidRPr="00A53EF4" w:rsidRDefault="00A53EF4" w:rsidP="00DC6FEC">
      <w:pPr>
        <w:pStyle w:val="Ttulo2"/>
        <w:ind w:right="419"/>
        <w:jc w:val="both"/>
        <w:rPr>
          <w:lang w:val="pt-PT"/>
        </w:rPr>
      </w:pPr>
      <w:r>
        <w:rPr>
          <w:lang w:val="pt-PT"/>
        </w:rPr>
        <w:t xml:space="preserve">Nova berlina elétrica de silhueta coupé com condução </w:t>
      </w:r>
      <w:proofErr w:type="spellStart"/>
      <w:r w:rsidRPr="00A53EF4">
        <w:rPr>
          <w:i/>
          <w:iCs/>
          <w:lang w:val="pt-PT"/>
        </w:rPr>
        <w:t>Jinba</w:t>
      </w:r>
      <w:proofErr w:type="spellEnd"/>
      <w:r w:rsidRPr="00A53EF4">
        <w:rPr>
          <w:i/>
          <w:iCs/>
          <w:lang w:val="pt-PT"/>
        </w:rPr>
        <w:t xml:space="preserve"> </w:t>
      </w:r>
      <w:proofErr w:type="spellStart"/>
      <w:r w:rsidRPr="00A53EF4">
        <w:rPr>
          <w:i/>
          <w:iCs/>
          <w:lang w:val="pt-PT"/>
        </w:rPr>
        <w:t>Ittai</w:t>
      </w:r>
      <w:proofErr w:type="spellEnd"/>
      <w:r>
        <w:rPr>
          <w:lang w:val="pt-PT"/>
        </w:rPr>
        <w:t xml:space="preserve"> chega a Portugal</w:t>
      </w:r>
      <w:r w:rsidR="004E1260" w:rsidRPr="00A53EF4">
        <w:rPr>
          <w:lang w:val="pt-PT"/>
        </w:rPr>
        <w:t xml:space="preserve">, com preços a partir de </w:t>
      </w:r>
      <w:r w:rsidR="00DC6FEC" w:rsidRPr="00DC6FEC">
        <w:rPr>
          <w:lang w:val="pt-PT"/>
        </w:rPr>
        <w:t>40.047,83</w:t>
      </w:r>
      <w:r w:rsidR="004E1260" w:rsidRPr="00A53EF4">
        <w:rPr>
          <w:lang w:val="pt-PT"/>
        </w:rPr>
        <w:t xml:space="preserve"> €</w:t>
      </w:r>
      <w:r>
        <w:rPr>
          <w:lang w:val="pt-PT"/>
        </w:rPr>
        <w:t xml:space="preserve">, </w:t>
      </w:r>
      <w:r w:rsidR="00E74336">
        <w:rPr>
          <w:lang w:val="pt-PT"/>
        </w:rPr>
        <w:t>com</w:t>
      </w:r>
      <w:r w:rsidR="004E1260" w:rsidRPr="00A53EF4">
        <w:rPr>
          <w:lang w:val="pt-PT"/>
        </w:rPr>
        <w:t xml:space="preserve"> oferta de condições especiais</w:t>
      </w:r>
      <w:r>
        <w:rPr>
          <w:rStyle w:val="Refdenotaderodap"/>
          <w:lang w:val="pt-PT"/>
        </w:rPr>
        <w:footnoteReference w:id="1"/>
      </w:r>
      <w:r w:rsidR="007A4289">
        <w:rPr>
          <w:lang w:val="pt-PT"/>
        </w:rPr>
        <w:t>.</w:t>
      </w:r>
    </w:p>
    <w:p w14:paraId="2050F8BB" w14:textId="4FFF2B1E" w:rsidR="00A53EF4" w:rsidRDefault="00A53EF4" w:rsidP="00DC6FEC">
      <w:pPr>
        <w:pStyle w:val="Ttulo2"/>
        <w:ind w:right="419"/>
        <w:jc w:val="both"/>
        <w:rPr>
          <w:lang w:val="pt-PT"/>
        </w:rPr>
      </w:pPr>
      <w:r w:rsidRPr="004E1260">
        <w:rPr>
          <w:lang w:val="pt-PT"/>
        </w:rPr>
        <w:t xml:space="preserve">Performance </w:t>
      </w:r>
      <w:r>
        <w:rPr>
          <w:lang w:val="pt-PT"/>
        </w:rPr>
        <w:t xml:space="preserve">100% </w:t>
      </w:r>
      <w:r w:rsidRPr="004E1260">
        <w:rPr>
          <w:lang w:val="pt-PT"/>
        </w:rPr>
        <w:t xml:space="preserve">elétrica </w:t>
      </w:r>
      <w:r>
        <w:rPr>
          <w:lang w:val="pt-PT"/>
        </w:rPr>
        <w:t xml:space="preserve">assente em duas </w:t>
      </w:r>
      <w:r w:rsidRPr="00A53EF4">
        <w:rPr>
          <w:lang w:val="pt-PT"/>
        </w:rPr>
        <w:t>motorizações</w:t>
      </w:r>
      <w:r w:rsidR="0011474A">
        <w:rPr>
          <w:lang w:val="pt-PT"/>
        </w:rPr>
        <w:t xml:space="preserve"> </w:t>
      </w:r>
      <w:r w:rsidRPr="00A53EF4">
        <w:rPr>
          <w:lang w:val="pt-PT"/>
        </w:rPr>
        <w:t xml:space="preserve">– Standard </w:t>
      </w:r>
      <w:r>
        <w:rPr>
          <w:lang w:val="pt-PT"/>
        </w:rPr>
        <w:t>(</w:t>
      </w:r>
      <w:r w:rsidRPr="00A53EF4">
        <w:rPr>
          <w:lang w:val="pt-PT"/>
        </w:rPr>
        <w:t xml:space="preserve">190 kW </w:t>
      </w:r>
      <w:r>
        <w:rPr>
          <w:lang w:val="pt-PT"/>
        </w:rPr>
        <w:t xml:space="preserve">/ </w:t>
      </w:r>
      <w:r w:rsidRPr="00A53EF4">
        <w:rPr>
          <w:lang w:val="pt-PT"/>
        </w:rPr>
        <w:t xml:space="preserve">258 </w:t>
      </w:r>
      <w:proofErr w:type="spellStart"/>
      <w:r w:rsidRPr="00A53EF4">
        <w:rPr>
          <w:lang w:val="pt-PT"/>
        </w:rPr>
        <w:t>cv</w:t>
      </w:r>
      <w:proofErr w:type="spellEnd"/>
      <w:r>
        <w:rPr>
          <w:lang w:val="pt-PT"/>
        </w:rPr>
        <w:t xml:space="preserve">) </w:t>
      </w:r>
      <w:r w:rsidRPr="00A53EF4">
        <w:rPr>
          <w:lang w:val="pt-PT"/>
        </w:rPr>
        <w:t xml:space="preserve">e Long Range </w:t>
      </w:r>
      <w:r>
        <w:rPr>
          <w:lang w:val="pt-PT"/>
        </w:rPr>
        <w:t>(</w:t>
      </w:r>
      <w:r w:rsidRPr="00A53EF4">
        <w:rPr>
          <w:lang w:val="pt-PT"/>
        </w:rPr>
        <w:t xml:space="preserve">180 kW </w:t>
      </w:r>
      <w:r>
        <w:rPr>
          <w:lang w:val="pt-PT"/>
        </w:rPr>
        <w:t xml:space="preserve">/ </w:t>
      </w:r>
      <w:r w:rsidRPr="00A53EF4">
        <w:rPr>
          <w:lang w:val="pt-PT"/>
        </w:rPr>
        <w:t xml:space="preserve">245 </w:t>
      </w:r>
      <w:proofErr w:type="spellStart"/>
      <w:r w:rsidRPr="00A53EF4">
        <w:rPr>
          <w:lang w:val="pt-PT"/>
        </w:rPr>
        <w:t>cv</w:t>
      </w:r>
      <w:proofErr w:type="spellEnd"/>
      <w:r w:rsidRPr="00A53EF4">
        <w:rPr>
          <w:lang w:val="pt-PT"/>
        </w:rPr>
        <w:t>)</w:t>
      </w:r>
      <w:r>
        <w:rPr>
          <w:lang w:val="pt-PT"/>
        </w:rPr>
        <w:t xml:space="preserve"> </w:t>
      </w:r>
      <w:r w:rsidRPr="00A53EF4">
        <w:rPr>
          <w:lang w:val="pt-PT"/>
        </w:rPr>
        <w:t>– que proporcionam conduções eficientes e suaves</w:t>
      </w:r>
      <w:r>
        <w:rPr>
          <w:lang w:val="pt-PT"/>
        </w:rPr>
        <w:t xml:space="preserve">, com autonomias dos 449 km </w:t>
      </w:r>
      <w:r w:rsidRPr="00A53EF4">
        <w:rPr>
          <w:lang w:val="pt-PT"/>
        </w:rPr>
        <w:t xml:space="preserve">(combinada WLTP) </w:t>
      </w:r>
      <w:r>
        <w:rPr>
          <w:lang w:val="pt-PT"/>
        </w:rPr>
        <w:t xml:space="preserve">aos 692 km </w:t>
      </w:r>
      <w:r w:rsidRPr="00A53EF4">
        <w:rPr>
          <w:lang w:val="pt-PT"/>
        </w:rPr>
        <w:t xml:space="preserve">(combinada </w:t>
      </w:r>
      <w:r>
        <w:rPr>
          <w:lang w:val="pt-PT"/>
        </w:rPr>
        <w:t xml:space="preserve">Cidade </w:t>
      </w:r>
      <w:r w:rsidRPr="00A53EF4">
        <w:rPr>
          <w:lang w:val="pt-PT"/>
        </w:rPr>
        <w:t>WLTP)</w:t>
      </w:r>
      <w:r w:rsidR="007A4289">
        <w:rPr>
          <w:lang w:val="pt-PT"/>
        </w:rPr>
        <w:t>.</w:t>
      </w:r>
    </w:p>
    <w:p w14:paraId="7F0C3681" w14:textId="0B2602E8" w:rsidR="002104A8" w:rsidRPr="006F5AF4" w:rsidRDefault="00A53EF4" w:rsidP="00DC6FEC">
      <w:pPr>
        <w:pStyle w:val="Ttulo2"/>
        <w:ind w:right="419"/>
        <w:jc w:val="both"/>
        <w:rPr>
          <w:lang w:val="pt-PT"/>
        </w:rPr>
      </w:pPr>
      <w:r>
        <w:rPr>
          <w:lang w:val="pt-PT"/>
        </w:rPr>
        <w:t xml:space="preserve">Dois níveis de equipamento complementares, </w:t>
      </w:r>
      <w:proofErr w:type="spellStart"/>
      <w:r>
        <w:rPr>
          <w:lang w:val="pt-PT"/>
        </w:rPr>
        <w:t>Takumi</w:t>
      </w:r>
      <w:proofErr w:type="spellEnd"/>
      <w:r>
        <w:rPr>
          <w:lang w:val="pt-PT"/>
        </w:rPr>
        <w:t xml:space="preserve"> e </w:t>
      </w:r>
      <w:proofErr w:type="spellStart"/>
      <w:r>
        <w:rPr>
          <w:lang w:val="pt-PT"/>
        </w:rPr>
        <w:t>Takumi</w:t>
      </w:r>
      <w:proofErr w:type="spellEnd"/>
      <w:r>
        <w:rPr>
          <w:lang w:val="pt-PT"/>
        </w:rPr>
        <w:t xml:space="preserve"> </w:t>
      </w:r>
      <w:proofErr w:type="spellStart"/>
      <w:r>
        <w:rPr>
          <w:lang w:val="pt-PT"/>
        </w:rPr>
        <w:t>Plus</w:t>
      </w:r>
      <w:proofErr w:type="spellEnd"/>
      <w:r w:rsidR="007A4289">
        <w:rPr>
          <w:lang w:val="pt-PT"/>
        </w:rPr>
        <w:t>.</w:t>
      </w:r>
    </w:p>
    <w:p w14:paraId="13C6277A" w14:textId="77777777" w:rsidR="006F5AF4" w:rsidRPr="002104A8" w:rsidRDefault="006F5AF4" w:rsidP="006F5AF4"/>
    <w:p w14:paraId="125E10B8" w14:textId="105591A5" w:rsidR="004E1260" w:rsidRPr="004E1260" w:rsidRDefault="004E1260" w:rsidP="004E1260">
      <w:pPr>
        <w:adjustRightInd w:val="0"/>
        <w:spacing w:line="260" w:lineRule="exact"/>
        <w:jc w:val="both"/>
        <w:rPr>
          <w:sz w:val="21"/>
          <w:szCs w:val="21"/>
        </w:rPr>
      </w:pPr>
      <w:r w:rsidRPr="004E1260">
        <w:rPr>
          <w:b/>
          <w:bCs/>
          <w:sz w:val="21"/>
          <w:szCs w:val="21"/>
        </w:rPr>
        <w:t xml:space="preserve">Lisboa, </w:t>
      </w:r>
      <w:r>
        <w:rPr>
          <w:b/>
          <w:bCs/>
          <w:sz w:val="21"/>
          <w:szCs w:val="21"/>
        </w:rPr>
        <w:t xml:space="preserve">19 </w:t>
      </w:r>
      <w:proofErr w:type="gramStart"/>
      <w:r>
        <w:rPr>
          <w:b/>
          <w:bCs/>
          <w:sz w:val="21"/>
          <w:szCs w:val="21"/>
        </w:rPr>
        <w:t>Setembro</w:t>
      </w:r>
      <w:proofErr w:type="gramEnd"/>
      <w:r w:rsidRPr="004E1260">
        <w:rPr>
          <w:b/>
          <w:bCs/>
          <w:sz w:val="21"/>
          <w:szCs w:val="21"/>
        </w:rPr>
        <w:t xml:space="preserve"> 2025. </w:t>
      </w:r>
      <w:r w:rsidR="00A53EF4">
        <w:rPr>
          <w:sz w:val="21"/>
          <w:szCs w:val="21"/>
        </w:rPr>
        <w:t>Chegou a Portugal o</w:t>
      </w:r>
      <w:r w:rsidRPr="004E1260">
        <w:rPr>
          <w:sz w:val="21"/>
          <w:szCs w:val="21"/>
        </w:rPr>
        <w:t xml:space="preserve"> novo Mazda6e, nova berlina 100% elétrica que espelha a nova era da filosofia de condução </w:t>
      </w:r>
      <w:proofErr w:type="spellStart"/>
      <w:r w:rsidRPr="00A53EF4">
        <w:rPr>
          <w:i/>
          <w:iCs/>
          <w:sz w:val="21"/>
          <w:szCs w:val="21"/>
        </w:rPr>
        <w:t>Jinba</w:t>
      </w:r>
      <w:proofErr w:type="spellEnd"/>
      <w:r w:rsidRPr="00A53EF4">
        <w:rPr>
          <w:i/>
          <w:iCs/>
          <w:sz w:val="21"/>
          <w:szCs w:val="21"/>
        </w:rPr>
        <w:t xml:space="preserve"> </w:t>
      </w:r>
      <w:proofErr w:type="spellStart"/>
      <w:r w:rsidRPr="00A53EF4">
        <w:rPr>
          <w:i/>
          <w:iCs/>
          <w:sz w:val="21"/>
          <w:szCs w:val="21"/>
        </w:rPr>
        <w:t>Ittai</w:t>
      </w:r>
      <w:proofErr w:type="spellEnd"/>
      <w:r w:rsidR="00DC6FEC">
        <w:rPr>
          <w:sz w:val="21"/>
          <w:szCs w:val="21"/>
        </w:rPr>
        <w:t xml:space="preserve">, bem com uma reinterpretação do conceituado </w:t>
      </w:r>
      <w:r w:rsidR="00DC6FEC" w:rsidRPr="004E1260">
        <w:rPr>
          <w:sz w:val="21"/>
          <w:szCs w:val="21"/>
        </w:rPr>
        <w:t xml:space="preserve">design </w:t>
      </w:r>
      <w:proofErr w:type="spellStart"/>
      <w:r w:rsidR="00DC6FEC" w:rsidRPr="004E1260">
        <w:rPr>
          <w:sz w:val="21"/>
          <w:szCs w:val="21"/>
        </w:rPr>
        <w:t>Kodo</w:t>
      </w:r>
      <w:proofErr w:type="spellEnd"/>
      <w:r w:rsidR="00DC6FEC" w:rsidRPr="004E1260">
        <w:rPr>
          <w:sz w:val="21"/>
          <w:szCs w:val="21"/>
        </w:rPr>
        <w:t xml:space="preserve"> - A Alma do Movimento</w:t>
      </w:r>
      <w:r w:rsidR="00DC6FEC">
        <w:rPr>
          <w:sz w:val="21"/>
          <w:szCs w:val="21"/>
        </w:rPr>
        <w:t>. T</w:t>
      </w:r>
      <w:r w:rsidRPr="004E1260">
        <w:rPr>
          <w:sz w:val="21"/>
          <w:szCs w:val="21"/>
        </w:rPr>
        <w:t>ransferindo a ligação perfeita entre o automóvel e o seu condutor para a mobilidade elétrica</w:t>
      </w:r>
      <w:r w:rsidR="00DC6FEC">
        <w:rPr>
          <w:sz w:val="21"/>
          <w:szCs w:val="21"/>
        </w:rPr>
        <w:t>, c</w:t>
      </w:r>
      <w:r w:rsidRPr="004E1260">
        <w:rPr>
          <w:sz w:val="21"/>
          <w:szCs w:val="21"/>
        </w:rPr>
        <w:t>ada detalhe nele empregue foi desenvolvido para proporcionar uma condução precisa, uma resposta intuitiva e uma sensação natural de controlo, criando a sensação de unidade entre a viatura e a pessoa que o conduz, base dessa inegável filosofia Mazda.</w:t>
      </w:r>
    </w:p>
    <w:p w14:paraId="3DB41964" w14:textId="77777777" w:rsidR="004E1260" w:rsidRPr="004E1260" w:rsidRDefault="004E1260" w:rsidP="004E1260">
      <w:pPr>
        <w:adjustRightInd w:val="0"/>
        <w:spacing w:line="260" w:lineRule="exact"/>
        <w:jc w:val="both"/>
        <w:rPr>
          <w:sz w:val="21"/>
          <w:szCs w:val="21"/>
        </w:rPr>
      </w:pPr>
    </w:p>
    <w:p w14:paraId="413EF429" w14:textId="29A4DD96" w:rsidR="004E1260" w:rsidRPr="004E1260" w:rsidRDefault="004E1260" w:rsidP="004E1260">
      <w:pPr>
        <w:adjustRightInd w:val="0"/>
        <w:spacing w:line="260" w:lineRule="exact"/>
        <w:jc w:val="both"/>
        <w:rPr>
          <w:sz w:val="21"/>
          <w:szCs w:val="21"/>
        </w:rPr>
      </w:pPr>
      <w:r w:rsidRPr="00DC6FEC">
        <w:rPr>
          <w:i/>
          <w:iCs/>
          <w:sz w:val="21"/>
          <w:szCs w:val="21"/>
        </w:rPr>
        <w:t>“A transição energética é hoje e inegavelmente uma realidade no mercado nacional</w:t>
      </w:r>
      <w:r w:rsidR="00DC6FEC" w:rsidRPr="00DC6FEC">
        <w:rPr>
          <w:i/>
          <w:iCs/>
          <w:sz w:val="21"/>
          <w:szCs w:val="21"/>
        </w:rPr>
        <w:t>, respondendo a Mazda aos seus clientes</w:t>
      </w:r>
      <w:r w:rsidRPr="00DC6FEC">
        <w:rPr>
          <w:i/>
          <w:iCs/>
          <w:sz w:val="21"/>
          <w:szCs w:val="21"/>
        </w:rPr>
        <w:t xml:space="preserve"> portugueses que apostam </w:t>
      </w:r>
      <w:r w:rsidR="00DC6FEC">
        <w:rPr>
          <w:i/>
          <w:iCs/>
          <w:sz w:val="21"/>
          <w:szCs w:val="21"/>
        </w:rPr>
        <w:t>em</w:t>
      </w:r>
      <w:r w:rsidRPr="00DC6FEC">
        <w:rPr>
          <w:i/>
          <w:iCs/>
          <w:sz w:val="21"/>
          <w:szCs w:val="21"/>
        </w:rPr>
        <w:t xml:space="preserve"> novas soluções de mobilidade</w:t>
      </w:r>
      <w:r w:rsidR="00DC6FEC" w:rsidRPr="00DC6FEC">
        <w:rPr>
          <w:i/>
          <w:iCs/>
          <w:sz w:val="21"/>
          <w:szCs w:val="21"/>
        </w:rPr>
        <w:t xml:space="preserve"> com uma proposta credível</w:t>
      </w:r>
      <w:r w:rsidRPr="00DC6FEC">
        <w:rPr>
          <w:i/>
          <w:iCs/>
          <w:sz w:val="21"/>
          <w:szCs w:val="21"/>
        </w:rPr>
        <w:t xml:space="preserve">, </w:t>
      </w:r>
      <w:r w:rsidR="00DC6FEC" w:rsidRPr="00DC6FEC">
        <w:rPr>
          <w:i/>
          <w:iCs/>
          <w:sz w:val="21"/>
          <w:szCs w:val="21"/>
        </w:rPr>
        <w:t xml:space="preserve">traduzida no </w:t>
      </w:r>
      <w:r w:rsidRPr="00DC6FEC">
        <w:rPr>
          <w:i/>
          <w:iCs/>
          <w:sz w:val="21"/>
          <w:szCs w:val="21"/>
        </w:rPr>
        <w:t>novo Mazda6e 100% elétrico</w:t>
      </w:r>
      <w:r w:rsidR="00DC6FEC">
        <w:rPr>
          <w:i/>
          <w:iCs/>
          <w:sz w:val="21"/>
          <w:szCs w:val="21"/>
        </w:rPr>
        <w:t>, uma b</w:t>
      </w:r>
      <w:r w:rsidRPr="00DC6FEC">
        <w:rPr>
          <w:i/>
          <w:iCs/>
          <w:sz w:val="21"/>
          <w:szCs w:val="21"/>
        </w:rPr>
        <w:t xml:space="preserve">erlina de linhas suaves e fluidas, com características arrojadas, </w:t>
      </w:r>
      <w:r w:rsidR="00DC6FEC" w:rsidRPr="00DC6FEC">
        <w:rPr>
          <w:i/>
          <w:iCs/>
          <w:sz w:val="21"/>
          <w:szCs w:val="21"/>
        </w:rPr>
        <w:t>n</w:t>
      </w:r>
      <w:r w:rsidRPr="00DC6FEC">
        <w:rPr>
          <w:i/>
          <w:iCs/>
          <w:sz w:val="21"/>
          <w:szCs w:val="21"/>
        </w:rPr>
        <w:t>uma silhueta coupé de visual desportivo que mantém a funcionalidade de um ‘</w:t>
      </w:r>
      <w:proofErr w:type="spellStart"/>
      <w:r w:rsidRPr="00DC6FEC">
        <w:rPr>
          <w:i/>
          <w:iCs/>
          <w:sz w:val="21"/>
          <w:szCs w:val="21"/>
        </w:rPr>
        <w:t>hatchback</w:t>
      </w:r>
      <w:proofErr w:type="spellEnd"/>
      <w:r w:rsidRPr="00DC6FEC">
        <w:rPr>
          <w:i/>
          <w:iCs/>
          <w:sz w:val="21"/>
          <w:szCs w:val="21"/>
        </w:rPr>
        <w:t>’ de 5 portas”</w:t>
      </w:r>
      <w:r w:rsidRPr="004E1260">
        <w:rPr>
          <w:sz w:val="21"/>
          <w:szCs w:val="21"/>
        </w:rPr>
        <w:t>, refere Luis Morais, Diretor Geral da Mazda Motor de Portugal.</w:t>
      </w:r>
    </w:p>
    <w:p w14:paraId="5D1473B7" w14:textId="77777777" w:rsidR="004E1260" w:rsidRDefault="004E1260" w:rsidP="004E1260">
      <w:pPr>
        <w:adjustRightInd w:val="0"/>
        <w:spacing w:line="260" w:lineRule="exact"/>
        <w:jc w:val="both"/>
        <w:rPr>
          <w:sz w:val="21"/>
          <w:szCs w:val="21"/>
        </w:rPr>
      </w:pPr>
    </w:p>
    <w:p w14:paraId="285803C6" w14:textId="77777777" w:rsidR="004E1260" w:rsidRPr="004E1260" w:rsidRDefault="004E1260" w:rsidP="004E1260">
      <w:pPr>
        <w:adjustRightInd w:val="0"/>
        <w:spacing w:line="260" w:lineRule="exact"/>
        <w:jc w:val="both"/>
        <w:rPr>
          <w:b/>
          <w:bCs/>
          <w:caps/>
          <w:sz w:val="22"/>
          <w:szCs w:val="22"/>
        </w:rPr>
      </w:pPr>
      <w:r w:rsidRPr="004E1260">
        <w:rPr>
          <w:b/>
          <w:bCs/>
          <w:caps/>
          <w:sz w:val="22"/>
          <w:szCs w:val="22"/>
        </w:rPr>
        <w:t>Duas mecânicas para duas utilizações distintas</w:t>
      </w:r>
    </w:p>
    <w:p w14:paraId="7235A4DE" w14:textId="77777777" w:rsidR="004E1260" w:rsidRDefault="004E1260" w:rsidP="004E1260">
      <w:pPr>
        <w:adjustRightInd w:val="0"/>
        <w:spacing w:line="260" w:lineRule="exact"/>
        <w:jc w:val="both"/>
        <w:rPr>
          <w:sz w:val="21"/>
          <w:szCs w:val="21"/>
        </w:rPr>
      </w:pPr>
    </w:p>
    <w:p w14:paraId="2B78A817" w14:textId="611E32BB" w:rsidR="004E1260" w:rsidRPr="004E1260" w:rsidRDefault="004E1260" w:rsidP="004E1260">
      <w:pPr>
        <w:adjustRightInd w:val="0"/>
        <w:spacing w:line="260" w:lineRule="exact"/>
        <w:jc w:val="both"/>
        <w:rPr>
          <w:sz w:val="21"/>
          <w:szCs w:val="21"/>
        </w:rPr>
      </w:pPr>
      <w:r w:rsidRPr="004E1260">
        <w:rPr>
          <w:sz w:val="21"/>
          <w:szCs w:val="21"/>
        </w:rPr>
        <w:t xml:space="preserve">Os clientes poderão optar entre duas motorizações elétricas – Standard e Long Range – que proporcionam conduções eficientes e suaves. A versão Standard conta com um motor elétrico de 190 kW (258 </w:t>
      </w:r>
      <w:proofErr w:type="spellStart"/>
      <w:r w:rsidRPr="004E1260">
        <w:rPr>
          <w:sz w:val="21"/>
          <w:szCs w:val="21"/>
        </w:rPr>
        <w:t>cv</w:t>
      </w:r>
      <w:proofErr w:type="spellEnd"/>
      <w:r w:rsidRPr="004E1260">
        <w:rPr>
          <w:sz w:val="21"/>
          <w:szCs w:val="21"/>
        </w:rPr>
        <w:t xml:space="preserve">), com um binário de 320 </w:t>
      </w:r>
      <w:proofErr w:type="spellStart"/>
      <w:r w:rsidRPr="004E1260">
        <w:rPr>
          <w:sz w:val="21"/>
          <w:szCs w:val="21"/>
        </w:rPr>
        <w:t>Nm</w:t>
      </w:r>
      <w:proofErr w:type="spellEnd"/>
      <w:r w:rsidRPr="004E1260">
        <w:rPr>
          <w:sz w:val="21"/>
          <w:szCs w:val="21"/>
        </w:rPr>
        <w:t xml:space="preserve">, e uma bateria LFP de 68,8 kWh, para uma autonomia geral de até 479 km (combinada WLTP) e de até 605 km em ambiente urbano (combinada Cidade WLTP). </w:t>
      </w:r>
      <w:r w:rsidR="00DC6FEC">
        <w:rPr>
          <w:sz w:val="21"/>
          <w:szCs w:val="21"/>
        </w:rPr>
        <w:t xml:space="preserve"> </w:t>
      </w:r>
      <w:r w:rsidRPr="004E1260">
        <w:rPr>
          <w:sz w:val="21"/>
          <w:szCs w:val="21"/>
        </w:rPr>
        <w:t xml:space="preserve">Já na sua versão Long Range, de valor de binário idêntico, a potência é gerada por um motor elétrico de 180 kW (245 </w:t>
      </w:r>
      <w:proofErr w:type="spellStart"/>
      <w:r w:rsidRPr="004E1260">
        <w:rPr>
          <w:sz w:val="21"/>
          <w:szCs w:val="21"/>
        </w:rPr>
        <w:t>cv</w:t>
      </w:r>
      <w:proofErr w:type="spellEnd"/>
      <w:r w:rsidRPr="004E1260">
        <w:rPr>
          <w:sz w:val="21"/>
          <w:szCs w:val="21"/>
        </w:rPr>
        <w:t xml:space="preserve">), associado a uma bateria NCM de 80 kWh, permitindo-lhe uma autonomia geral de até 552 km (combinada WLTP) e de até 692 km em ambiente urbano (combinada Cidade WLTP). </w:t>
      </w:r>
    </w:p>
    <w:p w14:paraId="2E53B9F0" w14:textId="77777777" w:rsidR="004E1260" w:rsidRDefault="004E1260" w:rsidP="004E1260">
      <w:pPr>
        <w:adjustRightInd w:val="0"/>
        <w:spacing w:line="260" w:lineRule="exact"/>
        <w:jc w:val="both"/>
        <w:rPr>
          <w:sz w:val="21"/>
          <w:szCs w:val="21"/>
        </w:rPr>
      </w:pPr>
    </w:p>
    <w:p w14:paraId="4ED53E17" w14:textId="61E87815" w:rsidR="004E1260" w:rsidRPr="004E1260" w:rsidRDefault="004E1260" w:rsidP="004E1260">
      <w:pPr>
        <w:adjustRightInd w:val="0"/>
        <w:spacing w:line="260" w:lineRule="exact"/>
        <w:jc w:val="both"/>
        <w:rPr>
          <w:sz w:val="21"/>
          <w:szCs w:val="21"/>
        </w:rPr>
      </w:pPr>
      <w:r w:rsidRPr="004E1260">
        <w:rPr>
          <w:sz w:val="21"/>
          <w:szCs w:val="21"/>
        </w:rPr>
        <w:t>Destaque ainda para os consumos energéticos globais de 16,6 e 16,5 kWh/100 km, respetivamente, e de 12,6 e 12,7 kWh/100 km em ambiente urbano, para emissões de dióxido de carbono naturalmente nulas (classe de CO2: A; valores combinados WLTP). A aceleração dos 0 aos 100 km/h faz-se em menos de 8 segundos, atingindo-se uma velocidade máxima de 175 km/h.</w:t>
      </w:r>
    </w:p>
    <w:p w14:paraId="6D5857CC" w14:textId="77777777" w:rsidR="004E1260" w:rsidRDefault="004E1260" w:rsidP="004E1260">
      <w:pPr>
        <w:adjustRightInd w:val="0"/>
        <w:spacing w:line="260" w:lineRule="exact"/>
        <w:jc w:val="both"/>
        <w:rPr>
          <w:sz w:val="21"/>
          <w:szCs w:val="21"/>
        </w:rPr>
      </w:pPr>
    </w:p>
    <w:p w14:paraId="65BBD9FC" w14:textId="7CD1B728" w:rsidR="004E1260" w:rsidRPr="004E1260" w:rsidRDefault="004E1260" w:rsidP="004E1260">
      <w:pPr>
        <w:adjustRightInd w:val="0"/>
        <w:spacing w:line="260" w:lineRule="exact"/>
        <w:jc w:val="both"/>
        <w:rPr>
          <w:sz w:val="21"/>
          <w:szCs w:val="21"/>
        </w:rPr>
      </w:pPr>
      <w:r w:rsidRPr="004E1260">
        <w:rPr>
          <w:sz w:val="21"/>
          <w:szCs w:val="21"/>
        </w:rPr>
        <w:lastRenderedPageBreak/>
        <w:t>Os sistemas de carregamento rápido permitem passar de 10% a 80% em apenas 24 minutos no Mazda6e, ou em 47 minutos no Mazda6e Long Range, com um carregador rápido DC</w:t>
      </w:r>
      <w:r w:rsidR="00DC6FEC">
        <w:rPr>
          <w:rStyle w:val="Refdenotaderodap"/>
          <w:sz w:val="21"/>
          <w:szCs w:val="21"/>
        </w:rPr>
        <w:footnoteReference w:id="2"/>
      </w:r>
      <w:r w:rsidRPr="004E1260">
        <w:rPr>
          <w:sz w:val="21"/>
          <w:szCs w:val="21"/>
        </w:rPr>
        <w:t xml:space="preserve">, sendo que 15 minutos serão suficientes para uma autonomia adicional de 235 quilómetros. Caso se recorra a uma </w:t>
      </w:r>
      <w:proofErr w:type="spellStart"/>
      <w:r w:rsidRPr="008C01F3">
        <w:rPr>
          <w:i/>
          <w:iCs/>
          <w:sz w:val="21"/>
          <w:szCs w:val="21"/>
        </w:rPr>
        <w:t>wallbox</w:t>
      </w:r>
      <w:proofErr w:type="spellEnd"/>
      <w:r w:rsidRPr="008C01F3">
        <w:rPr>
          <w:i/>
          <w:iCs/>
          <w:sz w:val="21"/>
          <w:szCs w:val="21"/>
        </w:rPr>
        <w:t xml:space="preserve"> </w:t>
      </w:r>
      <w:r w:rsidRPr="004E1260">
        <w:rPr>
          <w:sz w:val="21"/>
          <w:szCs w:val="21"/>
        </w:rPr>
        <w:t>de 11 kW, as duas versões carregam as suas baterias dos 0 aos 100% em 7 horas e 30 minutos e em 8 horas e 30 minutos, respetivamente.</w:t>
      </w:r>
    </w:p>
    <w:p w14:paraId="72A68C62" w14:textId="77777777" w:rsidR="004E1260" w:rsidRPr="004E1260" w:rsidRDefault="004E1260" w:rsidP="004E1260">
      <w:pPr>
        <w:adjustRightInd w:val="0"/>
        <w:spacing w:line="260" w:lineRule="exact"/>
        <w:jc w:val="both"/>
        <w:rPr>
          <w:sz w:val="21"/>
          <w:szCs w:val="21"/>
        </w:rPr>
      </w:pPr>
    </w:p>
    <w:p w14:paraId="7A6484C2" w14:textId="77777777" w:rsidR="004E1260" w:rsidRPr="004E1260" w:rsidRDefault="004E1260" w:rsidP="004E1260">
      <w:pPr>
        <w:adjustRightInd w:val="0"/>
        <w:spacing w:line="260" w:lineRule="exact"/>
        <w:jc w:val="both"/>
        <w:rPr>
          <w:b/>
          <w:bCs/>
          <w:caps/>
          <w:sz w:val="22"/>
          <w:szCs w:val="22"/>
        </w:rPr>
      </w:pPr>
      <w:r w:rsidRPr="004E1260">
        <w:rPr>
          <w:b/>
          <w:bCs/>
          <w:caps/>
          <w:sz w:val="22"/>
          <w:szCs w:val="22"/>
        </w:rPr>
        <w:t>Um conceito aperfeiçoado em Hiroshima e Oberusel</w:t>
      </w:r>
    </w:p>
    <w:p w14:paraId="68873D67" w14:textId="77777777" w:rsidR="004E1260" w:rsidRDefault="004E1260" w:rsidP="004E1260">
      <w:pPr>
        <w:adjustRightInd w:val="0"/>
        <w:spacing w:line="260" w:lineRule="exact"/>
        <w:jc w:val="both"/>
        <w:rPr>
          <w:sz w:val="21"/>
          <w:szCs w:val="21"/>
        </w:rPr>
      </w:pPr>
    </w:p>
    <w:p w14:paraId="7D45FBBC" w14:textId="712D0E37" w:rsidR="004E1260" w:rsidRPr="004E1260" w:rsidRDefault="004E1260" w:rsidP="004E1260">
      <w:pPr>
        <w:adjustRightInd w:val="0"/>
        <w:spacing w:line="260" w:lineRule="exact"/>
        <w:jc w:val="both"/>
        <w:rPr>
          <w:sz w:val="21"/>
          <w:szCs w:val="21"/>
        </w:rPr>
      </w:pPr>
      <w:r w:rsidRPr="004E1260">
        <w:rPr>
          <w:sz w:val="21"/>
          <w:szCs w:val="21"/>
        </w:rPr>
        <w:t xml:space="preserve">A dinâmica de condução deste </w:t>
      </w:r>
      <w:proofErr w:type="spellStart"/>
      <w:r w:rsidRPr="00DC6FEC">
        <w:rPr>
          <w:i/>
          <w:iCs/>
          <w:sz w:val="21"/>
          <w:szCs w:val="21"/>
        </w:rPr>
        <w:t>hatchback</w:t>
      </w:r>
      <w:proofErr w:type="spellEnd"/>
      <w:r w:rsidRPr="004E1260">
        <w:rPr>
          <w:sz w:val="21"/>
          <w:szCs w:val="21"/>
        </w:rPr>
        <w:t xml:space="preserve"> de cinco portas foi aperfeiçoada para inspirar confiança e proporcionar um prazer de condução duradouro. O layout do cockpit focado no condutor e os bancos de conceção ergonómica garantem clareza, conforto e controlo, mesmo em viagens mais longas.</w:t>
      </w:r>
    </w:p>
    <w:p w14:paraId="17B279E3" w14:textId="77777777" w:rsidR="004E1260" w:rsidRDefault="004E1260" w:rsidP="004E1260">
      <w:pPr>
        <w:adjustRightInd w:val="0"/>
        <w:spacing w:line="260" w:lineRule="exact"/>
        <w:jc w:val="both"/>
        <w:rPr>
          <w:sz w:val="21"/>
          <w:szCs w:val="21"/>
        </w:rPr>
      </w:pPr>
    </w:p>
    <w:p w14:paraId="00D765D8" w14:textId="274B8823" w:rsidR="004E1260" w:rsidRPr="004E1260" w:rsidRDefault="004E1260" w:rsidP="004E1260">
      <w:pPr>
        <w:adjustRightInd w:val="0"/>
        <w:spacing w:line="260" w:lineRule="exact"/>
        <w:jc w:val="both"/>
        <w:rPr>
          <w:sz w:val="21"/>
          <w:szCs w:val="21"/>
        </w:rPr>
      </w:pPr>
      <w:r w:rsidRPr="004E1260">
        <w:rPr>
          <w:sz w:val="21"/>
          <w:szCs w:val="21"/>
        </w:rPr>
        <w:t xml:space="preserve">Tal como acontece com todos os modelos da Mazda para o mercado europeu, o novo Mazda6e foi aperfeiçoado pelas equipas de engenharia de </w:t>
      </w:r>
      <w:proofErr w:type="spellStart"/>
      <w:r w:rsidRPr="004E1260">
        <w:rPr>
          <w:sz w:val="21"/>
          <w:szCs w:val="21"/>
        </w:rPr>
        <w:t>Hiroshima</w:t>
      </w:r>
      <w:proofErr w:type="spellEnd"/>
      <w:r w:rsidRPr="004E1260">
        <w:rPr>
          <w:sz w:val="21"/>
          <w:szCs w:val="21"/>
        </w:rPr>
        <w:t xml:space="preserve">, no Japão, e de </w:t>
      </w:r>
      <w:proofErr w:type="spellStart"/>
      <w:r w:rsidRPr="004E1260">
        <w:rPr>
          <w:sz w:val="21"/>
          <w:szCs w:val="21"/>
        </w:rPr>
        <w:t>Oberursel</w:t>
      </w:r>
      <w:proofErr w:type="spellEnd"/>
      <w:r w:rsidRPr="004E1260">
        <w:rPr>
          <w:sz w:val="21"/>
          <w:szCs w:val="21"/>
        </w:rPr>
        <w:t>, na Alemanha, para satisfazer as expectativas específicas dos clientes deste continente. A calibração da direção, da suspensão e dos pedais foi ajustada com precisão para criar uma sensação de condução harmoniosa e tranquila. A tração traseira, a suspensão traseira multibraço e a distribuição equilibrada do peso em 50:50 permitem uma condução segura e respostas diretas. A percentagem de velocidade angular está alinhada com a perceção humana, enquanto as características cuidadosamente ajustadas da direção e dos amortecedores aumentam a precisão em todas as manobras. Um sistema integrado de controlo dos travões permite transições suaves entre aceleração, travagem e curvas, melhorando tanto a estabilidade como o conforto de condução. O spoiler traseiro, que se ativa automaticamente a 90 km/h, aumenta a força descendente e otimiza a estabilidade a alta velocidade.</w:t>
      </w:r>
    </w:p>
    <w:p w14:paraId="135B821A" w14:textId="77777777" w:rsidR="004E1260" w:rsidRDefault="004E1260" w:rsidP="004E1260">
      <w:pPr>
        <w:adjustRightInd w:val="0"/>
        <w:spacing w:line="260" w:lineRule="exact"/>
        <w:jc w:val="both"/>
        <w:rPr>
          <w:sz w:val="21"/>
          <w:szCs w:val="21"/>
        </w:rPr>
      </w:pPr>
    </w:p>
    <w:p w14:paraId="626ABD66" w14:textId="34FAC4C5" w:rsidR="004E1260" w:rsidRPr="004E1260" w:rsidRDefault="004E1260" w:rsidP="004E1260">
      <w:pPr>
        <w:adjustRightInd w:val="0"/>
        <w:spacing w:line="260" w:lineRule="exact"/>
        <w:jc w:val="both"/>
        <w:rPr>
          <w:sz w:val="21"/>
          <w:szCs w:val="21"/>
        </w:rPr>
      </w:pPr>
      <w:r w:rsidRPr="004E1260">
        <w:rPr>
          <w:sz w:val="21"/>
          <w:szCs w:val="21"/>
        </w:rPr>
        <w:t>O novo Mazda6e oferece três modos de condução — Normal, Sport e Individual — permitindo aos condutores personalizar a sua experiência de condução de acordo com o seu estilo individual. O modo Normal garante uma condução suave, harmonizando autonomia e desempenho, tornando-o ideal para uma utilização no quotidiano. Neste modo, a aceleração é suave, a travagem regenerativa é definida para um nível padrão e a resistência da direção assistida é também standard. Já o modo Sport foi concebido para proporcionar uma experiência mais envolvente e dinâmica. Oferece uma aceleração forte, travagem regenerativa intermédia e maior resistência da direção, para uma melhor sensação na estrada. O modo Individual permite aos condutores configurar as características de aceleração, travagem regenerativa e direção de acordo com as suas preferências pessoais. A aceleração pode ser definida como média ou forte, a travagem regenerativa está disponível em quatro níveis — baixo, padrão, médio e forte — e a resistência da direção pode ser ajustada entre as configurações standard e sport.</w:t>
      </w:r>
    </w:p>
    <w:p w14:paraId="259D84CA" w14:textId="77777777" w:rsidR="004E1260" w:rsidRDefault="004E1260" w:rsidP="004E1260">
      <w:pPr>
        <w:adjustRightInd w:val="0"/>
        <w:spacing w:line="260" w:lineRule="exact"/>
        <w:jc w:val="both"/>
        <w:rPr>
          <w:sz w:val="21"/>
          <w:szCs w:val="21"/>
        </w:rPr>
      </w:pPr>
    </w:p>
    <w:p w14:paraId="33F0D929" w14:textId="389ACC54" w:rsidR="004E1260" w:rsidRPr="004E1260" w:rsidRDefault="004E1260" w:rsidP="004E1260">
      <w:pPr>
        <w:adjustRightInd w:val="0"/>
        <w:spacing w:line="260" w:lineRule="exact"/>
        <w:jc w:val="both"/>
        <w:rPr>
          <w:sz w:val="21"/>
          <w:szCs w:val="21"/>
        </w:rPr>
      </w:pPr>
      <w:r w:rsidRPr="004E1260">
        <w:rPr>
          <w:sz w:val="21"/>
          <w:szCs w:val="21"/>
        </w:rPr>
        <w:t xml:space="preserve">Combinando o artesanato japonês, um design cuidadoso e tecnologia de ponta, o novo Mazda6e representa a evolução da filosofia </w:t>
      </w:r>
      <w:proofErr w:type="spellStart"/>
      <w:r w:rsidRPr="00DC6FEC">
        <w:rPr>
          <w:i/>
          <w:iCs/>
          <w:sz w:val="21"/>
          <w:szCs w:val="21"/>
        </w:rPr>
        <w:t>Jinba</w:t>
      </w:r>
      <w:proofErr w:type="spellEnd"/>
      <w:r w:rsidRPr="00DC6FEC">
        <w:rPr>
          <w:i/>
          <w:iCs/>
          <w:sz w:val="21"/>
          <w:szCs w:val="21"/>
        </w:rPr>
        <w:t xml:space="preserve"> </w:t>
      </w:r>
      <w:proofErr w:type="spellStart"/>
      <w:r w:rsidRPr="00DC6FEC">
        <w:rPr>
          <w:i/>
          <w:iCs/>
          <w:sz w:val="21"/>
          <w:szCs w:val="21"/>
        </w:rPr>
        <w:t>Ittai</w:t>
      </w:r>
      <w:proofErr w:type="spellEnd"/>
      <w:r w:rsidRPr="00DC6FEC">
        <w:rPr>
          <w:i/>
          <w:iCs/>
          <w:sz w:val="21"/>
          <w:szCs w:val="21"/>
        </w:rPr>
        <w:t xml:space="preserve"> </w:t>
      </w:r>
      <w:r w:rsidRPr="004E1260">
        <w:rPr>
          <w:sz w:val="21"/>
          <w:szCs w:val="21"/>
        </w:rPr>
        <w:t>na era da eletrificação. Mantém a experiência de condução distintiva dos seus antecessores, introduzindo novos níveis de precisão, de capacidade de resposta e de requinte. Todos os aspetos do seu design contribuem para uma experiência de condução dinâmica, envolvente e inconfundivelmente Mazda.</w:t>
      </w:r>
    </w:p>
    <w:p w14:paraId="39C7B670" w14:textId="77777777" w:rsidR="004E1260" w:rsidRPr="004E1260" w:rsidRDefault="004E1260" w:rsidP="004E1260">
      <w:pPr>
        <w:adjustRightInd w:val="0"/>
        <w:spacing w:line="260" w:lineRule="exact"/>
        <w:jc w:val="both"/>
        <w:rPr>
          <w:sz w:val="21"/>
          <w:szCs w:val="21"/>
        </w:rPr>
      </w:pPr>
    </w:p>
    <w:p w14:paraId="3DAEB789" w14:textId="77777777" w:rsidR="004E1260" w:rsidRPr="004E1260" w:rsidRDefault="004E1260" w:rsidP="004E1260">
      <w:pPr>
        <w:adjustRightInd w:val="0"/>
        <w:spacing w:line="260" w:lineRule="exact"/>
        <w:jc w:val="both"/>
        <w:rPr>
          <w:b/>
          <w:bCs/>
          <w:caps/>
          <w:sz w:val="22"/>
          <w:szCs w:val="22"/>
        </w:rPr>
      </w:pPr>
      <w:r w:rsidRPr="004E1260">
        <w:rPr>
          <w:b/>
          <w:bCs/>
          <w:caps/>
          <w:sz w:val="22"/>
          <w:szCs w:val="22"/>
        </w:rPr>
        <w:lastRenderedPageBreak/>
        <w:t>Um EV distinto e inegavelmente Mazda</w:t>
      </w:r>
    </w:p>
    <w:p w14:paraId="2C44285E" w14:textId="77777777" w:rsidR="004E1260" w:rsidRDefault="004E1260" w:rsidP="004E1260">
      <w:pPr>
        <w:adjustRightInd w:val="0"/>
        <w:spacing w:line="260" w:lineRule="exact"/>
        <w:jc w:val="both"/>
        <w:rPr>
          <w:sz w:val="21"/>
          <w:szCs w:val="21"/>
        </w:rPr>
      </w:pPr>
    </w:p>
    <w:p w14:paraId="72C3DC3B" w14:textId="20194798" w:rsidR="004E1260" w:rsidRPr="004E1260" w:rsidRDefault="00DC6FEC" w:rsidP="004E1260">
      <w:pPr>
        <w:adjustRightInd w:val="0"/>
        <w:spacing w:line="260" w:lineRule="exact"/>
        <w:jc w:val="both"/>
        <w:rPr>
          <w:sz w:val="21"/>
          <w:szCs w:val="21"/>
        </w:rPr>
      </w:pPr>
      <w:r>
        <w:rPr>
          <w:sz w:val="21"/>
          <w:szCs w:val="21"/>
        </w:rPr>
        <w:t xml:space="preserve">Se o seu design exterior exibe uma reinterpretação do </w:t>
      </w:r>
      <w:r w:rsidRPr="004E1260">
        <w:rPr>
          <w:sz w:val="21"/>
          <w:szCs w:val="21"/>
        </w:rPr>
        <w:t xml:space="preserve">design </w:t>
      </w:r>
      <w:proofErr w:type="spellStart"/>
      <w:r w:rsidRPr="004E1260">
        <w:rPr>
          <w:sz w:val="21"/>
          <w:szCs w:val="21"/>
        </w:rPr>
        <w:t>Kodo</w:t>
      </w:r>
      <w:proofErr w:type="spellEnd"/>
      <w:r w:rsidRPr="004E1260">
        <w:rPr>
          <w:sz w:val="21"/>
          <w:szCs w:val="21"/>
        </w:rPr>
        <w:t xml:space="preserve"> - A Alma do Movimento</w:t>
      </w:r>
      <w:r>
        <w:rPr>
          <w:sz w:val="21"/>
          <w:szCs w:val="21"/>
        </w:rPr>
        <w:t>, nos</w:t>
      </w:r>
      <w:r w:rsidR="004E1260" w:rsidRPr="004E1260">
        <w:rPr>
          <w:sz w:val="21"/>
          <w:szCs w:val="21"/>
        </w:rPr>
        <w:t xml:space="preserve"> interiores</w:t>
      </w:r>
      <w:r>
        <w:rPr>
          <w:sz w:val="21"/>
          <w:szCs w:val="21"/>
        </w:rPr>
        <w:t xml:space="preserve"> o</w:t>
      </w:r>
      <w:r w:rsidR="004E1260" w:rsidRPr="004E1260">
        <w:rPr>
          <w:sz w:val="21"/>
          <w:szCs w:val="21"/>
        </w:rPr>
        <w:t xml:space="preserve"> o Mazda6e </w:t>
      </w:r>
      <w:r>
        <w:rPr>
          <w:sz w:val="21"/>
          <w:szCs w:val="21"/>
        </w:rPr>
        <w:t>i</w:t>
      </w:r>
      <w:r w:rsidR="004E1260" w:rsidRPr="004E1260">
        <w:rPr>
          <w:sz w:val="21"/>
          <w:szCs w:val="21"/>
        </w:rPr>
        <w:t>nspira</w:t>
      </w:r>
      <w:r>
        <w:rPr>
          <w:sz w:val="21"/>
          <w:szCs w:val="21"/>
        </w:rPr>
        <w:t>-se</w:t>
      </w:r>
      <w:r w:rsidR="004E1260" w:rsidRPr="004E1260">
        <w:rPr>
          <w:sz w:val="21"/>
          <w:szCs w:val="21"/>
        </w:rPr>
        <w:t xml:space="preserve"> no conceito japonês de </w:t>
      </w:r>
      <w:proofErr w:type="gramStart"/>
      <w:r w:rsidR="004E1260" w:rsidRPr="00DC6FEC">
        <w:rPr>
          <w:i/>
          <w:iCs/>
          <w:sz w:val="21"/>
          <w:szCs w:val="21"/>
        </w:rPr>
        <w:t>ma</w:t>
      </w:r>
      <w:proofErr w:type="gramEnd"/>
      <w:r w:rsidR="004E1260" w:rsidRPr="004E1260">
        <w:rPr>
          <w:sz w:val="21"/>
          <w:szCs w:val="21"/>
        </w:rPr>
        <w:t xml:space="preserve">, que enfatiza a simplicidade e a organização dos espaços, subjacente a um ambiente de características premium. </w:t>
      </w:r>
    </w:p>
    <w:p w14:paraId="5CD789B9" w14:textId="77777777" w:rsidR="004E1260" w:rsidRDefault="004E1260" w:rsidP="004E1260">
      <w:pPr>
        <w:adjustRightInd w:val="0"/>
        <w:spacing w:line="260" w:lineRule="exact"/>
        <w:jc w:val="both"/>
        <w:rPr>
          <w:sz w:val="21"/>
          <w:szCs w:val="21"/>
        </w:rPr>
      </w:pPr>
    </w:p>
    <w:p w14:paraId="5EE4BEFD" w14:textId="2A60C7CC" w:rsidR="004E1260" w:rsidRPr="004E1260" w:rsidRDefault="004E1260" w:rsidP="004E1260">
      <w:pPr>
        <w:adjustRightInd w:val="0"/>
        <w:spacing w:line="260" w:lineRule="exact"/>
        <w:jc w:val="both"/>
        <w:rPr>
          <w:sz w:val="21"/>
          <w:szCs w:val="21"/>
        </w:rPr>
      </w:pPr>
      <w:r w:rsidRPr="004E1260">
        <w:rPr>
          <w:sz w:val="21"/>
          <w:szCs w:val="21"/>
        </w:rPr>
        <w:t xml:space="preserve">A versão </w:t>
      </w:r>
      <w:proofErr w:type="spellStart"/>
      <w:r w:rsidRPr="004E1260">
        <w:rPr>
          <w:sz w:val="21"/>
          <w:szCs w:val="21"/>
        </w:rPr>
        <w:t>Takumi</w:t>
      </w:r>
      <w:proofErr w:type="spellEnd"/>
      <w:r w:rsidRPr="004E1260">
        <w:rPr>
          <w:sz w:val="21"/>
          <w:szCs w:val="21"/>
        </w:rPr>
        <w:t xml:space="preserve"> apresenta estofos em </w:t>
      </w:r>
      <w:proofErr w:type="spellStart"/>
      <w:r w:rsidRPr="00DC6FEC">
        <w:rPr>
          <w:i/>
          <w:iCs/>
          <w:sz w:val="21"/>
          <w:szCs w:val="21"/>
        </w:rPr>
        <w:t>leatherete</w:t>
      </w:r>
      <w:proofErr w:type="spellEnd"/>
      <w:r w:rsidR="00DC6FEC">
        <w:rPr>
          <w:i/>
          <w:iCs/>
          <w:sz w:val="21"/>
          <w:szCs w:val="21"/>
        </w:rPr>
        <w:t>,</w:t>
      </w:r>
      <w:r w:rsidRPr="00DC6FEC">
        <w:rPr>
          <w:i/>
          <w:iCs/>
          <w:sz w:val="21"/>
          <w:szCs w:val="21"/>
        </w:rPr>
        <w:t xml:space="preserve"> </w:t>
      </w:r>
      <w:r w:rsidRPr="004E1260">
        <w:rPr>
          <w:sz w:val="21"/>
          <w:szCs w:val="21"/>
        </w:rPr>
        <w:t xml:space="preserve">em bege ou em preto. Na versão </w:t>
      </w:r>
      <w:proofErr w:type="spellStart"/>
      <w:r w:rsidRPr="004E1260">
        <w:rPr>
          <w:sz w:val="21"/>
          <w:szCs w:val="21"/>
        </w:rPr>
        <w:t>Takumi</w:t>
      </w:r>
      <w:proofErr w:type="spellEnd"/>
      <w:r w:rsidRPr="004E1260">
        <w:rPr>
          <w:sz w:val="21"/>
          <w:szCs w:val="21"/>
        </w:rPr>
        <w:t xml:space="preserve"> </w:t>
      </w:r>
      <w:proofErr w:type="spellStart"/>
      <w:r w:rsidRPr="004E1260">
        <w:rPr>
          <w:sz w:val="21"/>
          <w:szCs w:val="21"/>
        </w:rPr>
        <w:t>Plus</w:t>
      </w:r>
      <w:proofErr w:type="spellEnd"/>
      <w:r w:rsidRPr="004E1260">
        <w:rPr>
          <w:sz w:val="21"/>
          <w:szCs w:val="21"/>
        </w:rPr>
        <w:t xml:space="preserve"> os estofos são em pele castanha e </w:t>
      </w:r>
      <w:proofErr w:type="spellStart"/>
      <w:r w:rsidRPr="00DC6FEC">
        <w:rPr>
          <w:i/>
          <w:iCs/>
          <w:sz w:val="21"/>
          <w:szCs w:val="21"/>
        </w:rPr>
        <w:t>suede</w:t>
      </w:r>
      <w:proofErr w:type="spellEnd"/>
      <w:r w:rsidRPr="004E1260">
        <w:rPr>
          <w:sz w:val="21"/>
          <w:szCs w:val="21"/>
        </w:rPr>
        <w:t xml:space="preserve">, com acabamentos em pele e pele sintética, contando no tejadilho com um ocultador elétrico para o teto panorâmico em vidro escurecido. Os bancos dianteiros têm ajuste elétrico, podendo ser aquecidos ou arrefecidos, contando o do condutor com função de memória. </w:t>
      </w:r>
    </w:p>
    <w:p w14:paraId="3A56DD88" w14:textId="77777777" w:rsidR="004E1260" w:rsidRDefault="004E1260" w:rsidP="004E1260">
      <w:pPr>
        <w:adjustRightInd w:val="0"/>
        <w:spacing w:line="260" w:lineRule="exact"/>
        <w:jc w:val="both"/>
        <w:rPr>
          <w:sz w:val="21"/>
          <w:szCs w:val="21"/>
        </w:rPr>
      </w:pPr>
    </w:p>
    <w:p w14:paraId="087FDDFC" w14:textId="53CB53B3" w:rsidR="004E1260" w:rsidRPr="004E1260" w:rsidRDefault="004E1260" w:rsidP="004E1260">
      <w:pPr>
        <w:adjustRightInd w:val="0"/>
        <w:spacing w:line="260" w:lineRule="exact"/>
        <w:jc w:val="both"/>
        <w:rPr>
          <w:sz w:val="21"/>
          <w:szCs w:val="21"/>
        </w:rPr>
      </w:pPr>
      <w:r w:rsidRPr="004E1260">
        <w:rPr>
          <w:sz w:val="21"/>
          <w:szCs w:val="21"/>
        </w:rPr>
        <w:t>A capacidade da bagageira, cuja porta tem acionamento elétrico, ascende aos 465 litros (até 1.074 litros com os bancos da segunda fila rebatidos), complementando-se com um prático compartimento frontal (</w:t>
      </w:r>
      <w:proofErr w:type="spellStart"/>
      <w:r w:rsidRPr="00DC6FEC">
        <w:rPr>
          <w:i/>
          <w:iCs/>
          <w:sz w:val="21"/>
          <w:szCs w:val="21"/>
        </w:rPr>
        <w:t>frunk</w:t>
      </w:r>
      <w:proofErr w:type="spellEnd"/>
      <w:r w:rsidRPr="004E1260">
        <w:rPr>
          <w:sz w:val="21"/>
          <w:szCs w:val="21"/>
        </w:rPr>
        <w:t>) de 72 litros de capacidade.</w:t>
      </w:r>
    </w:p>
    <w:p w14:paraId="38892813" w14:textId="77777777" w:rsidR="004E1260" w:rsidRDefault="004E1260" w:rsidP="004E1260">
      <w:pPr>
        <w:adjustRightInd w:val="0"/>
        <w:spacing w:line="260" w:lineRule="exact"/>
        <w:jc w:val="both"/>
        <w:rPr>
          <w:sz w:val="21"/>
          <w:szCs w:val="21"/>
        </w:rPr>
      </w:pPr>
    </w:p>
    <w:p w14:paraId="2C73B981" w14:textId="317D8CA3" w:rsidR="004E1260" w:rsidRPr="004E1260" w:rsidRDefault="004E1260" w:rsidP="004E1260">
      <w:pPr>
        <w:adjustRightInd w:val="0"/>
        <w:spacing w:line="260" w:lineRule="exact"/>
        <w:jc w:val="both"/>
        <w:rPr>
          <w:sz w:val="21"/>
          <w:szCs w:val="21"/>
        </w:rPr>
      </w:pPr>
      <w:r w:rsidRPr="004E1260">
        <w:rPr>
          <w:sz w:val="21"/>
          <w:szCs w:val="21"/>
        </w:rPr>
        <w:t xml:space="preserve">No domínio tecnológico, o modelo integra um painel de instrumentos digital de 10,2 polegadas por detrás do volante e um avançado </w:t>
      </w:r>
      <w:proofErr w:type="spellStart"/>
      <w:r w:rsidRPr="00DC6FEC">
        <w:rPr>
          <w:i/>
          <w:iCs/>
          <w:sz w:val="21"/>
          <w:szCs w:val="21"/>
        </w:rPr>
        <w:t>head-up</w:t>
      </w:r>
      <w:proofErr w:type="spellEnd"/>
      <w:r w:rsidRPr="004E1260">
        <w:rPr>
          <w:sz w:val="21"/>
          <w:szCs w:val="21"/>
        </w:rPr>
        <w:t xml:space="preserve"> display que projeta as informações principais no para-brisas. Ao centro um ecrã tátil de 14,6 polegadas dá acesso às funções de comunicação, entretenimento e demais sistemas. Controlo climático automático de zona dupla, estação de carregamento wireless de smartphone, bem como a sua integração, também sem fios, no sistema da viatura através de Apple </w:t>
      </w:r>
      <w:proofErr w:type="spellStart"/>
      <w:r w:rsidRPr="004E1260">
        <w:rPr>
          <w:sz w:val="21"/>
          <w:szCs w:val="21"/>
        </w:rPr>
        <w:t>CarPlay</w:t>
      </w:r>
      <w:proofErr w:type="spellEnd"/>
      <w:r w:rsidRPr="004E1260">
        <w:rPr>
          <w:sz w:val="21"/>
          <w:szCs w:val="21"/>
        </w:rPr>
        <w:t xml:space="preserve">® e Android Auto™, ou o sistema de som Sony®, com 14 altifalantes, incluindo os dos apoios de cabeça dianteiros para o condutor, assegurando uma experiência envolvente, completam o pacote. </w:t>
      </w:r>
    </w:p>
    <w:p w14:paraId="42421F8A" w14:textId="77777777" w:rsidR="004E1260" w:rsidRDefault="004E1260" w:rsidP="004E1260">
      <w:pPr>
        <w:adjustRightInd w:val="0"/>
        <w:spacing w:line="260" w:lineRule="exact"/>
        <w:jc w:val="both"/>
        <w:rPr>
          <w:sz w:val="21"/>
          <w:szCs w:val="21"/>
        </w:rPr>
      </w:pPr>
    </w:p>
    <w:p w14:paraId="6EA0631A" w14:textId="00D33919" w:rsidR="004E1260" w:rsidRPr="004E1260" w:rsidRDefault="004E1260" w:rsidP="004E1260">
      <w:pPr>
        <w:adjustRightInd w:val="0"/>
        <w:spacing w:line="260" w:lineRule="exact"/>
        <w:jc w:val="both"/>
        <w:rPr>
          <w:sz w:val="21"/>
          <w:szCs w:val="21"/>
        </w:rPr>
      </w:pPr>
      <w:r w:rsidRPr="004E1260">
        <w:rPr>
          <w:sz w:val="21"/>
          <w:szCs w:val="21"/>
        </w:rPr>
        <w:t xml:space="preserve">A segurança é, naturalmente, uma prioridade no novo Mazda6e, equipamento que inclui nove airbags, Sistema Avançado de Assistência ao Condutor da Mazda com Travagem de Emergência Autónoma, Aviso de Saída da Faixa de Rodagem, Reconhecimento de Sinais de Trânsito e uma série de outras funcionalidades, concebidas para ajudar o condutor a evitar e mitigar potenciais situações de perigo. Os faróis LED asseguram uma ótima visibilidade noturna, o Monitor de 360° facilita o estacionamento e as manobras em espaços mais apertados e a função </w:t>
      </w:r>
      <w:proofErr w:type="spellStart"/>
      <w:r w:rsidRPr="004E1260">
        <w:rPr>
          <w:sz w:val="21"/>
          <w:szCs w:val="21"/>
        </w:rPr>
        <w:t>See-Through</w:t>
      </w:r>
      <w:proofErr w:type="spellEnd"/>
      <w:r w:rsidRPr="004E1260">
        <w:rPr>
          <w:sz w:val="21"/>
          <w:szCs w:val="21"/>
        </w:rPr>
        <w:t xml:space="preserve"> </w:t>
      </w:r>
      <w:proofErr w:type="spellStart"/>
      <w:r w:rsidRPr="004E1260">
        <w:rPr>
          <w:sz w:val="21"/>
          <w:szCs w:val="21"/>
        </w:rPr>
        <w:t>View</w:t>
      </w:r>
      <w:proofErr w:type="spellEnd"/>
      <w:r w:rsidRPr="004E1260">
        <w:rPr>
          <w:sz w:val="21"/>
          <w:szCs w:val="21"/>
        </w:rPr>
        <w:t xml:space="preserve"> revela áreas ocultas pela carroçaria. Já o novo Sistema de Monitorização de Ocupantes utiliza uma câmara interior para detetar e alertar para a presença de crianças nos bancos traseiros, apresentando a sua imagem no ecrã central, quando o condutor desliga a viatura e se prepara para sair do automóvel.</w:t>
      </w:r>
    </w:p>
    <w:p w14:paraId="1A06C31A" w14:textId="77777777" w:rsidR="004E1260" w:rsidRPr="004E1260" w:rsidRDefault="004E1260" w:rsidP="004E1260">
      <w:pPr>
        <w:adjustRightInd w:val="0"/>
        <w:spacing w:line="260" w:lineRule="exact"/>
        <w:jc w:val="both"/>
        <w:rPr>
          <w:sz w:val="21"/>
          <w:szCs w:val="21"/>
        </w:rPr>
      </w:pPr>
    </w:p>
    <w:p w14:paraId="10776A3B" w14:textId="4B15588D" w:rsidR="004E1260" w:rsidRPr="004E1260" w:rsidRDefault="00E74336" w:rsidP="004E1260">
      <w:pPr>
        <w:adjustRightInd w:val="0"/>
        <w:spacing w:line="260" w:lineRule="exact"/>
        <w:jc w:val="both"/>
        <w:rPr>
          <w:b/>
          <w:bCs/>
          <w:caps/>
          <w:sz w:val="22"/>
          <w:szCs w:val="22"/>
        </w:rPr>
      </w:pPr>
      <w:r>
        <w:rPr>
          <w:b/>
          <w:bCs/>
          <w:caps/>
          <w:sz w:val="22"/>
          <w:szCs w:val="22"/>
        </w:rPr>
        <w:t>PREÇO DE LANÇAMENTO A PARTIR DE 40.047,83 €</w:t>
      </w:r>
    </w:p>
    <w:p w14:paraId="7D9DA836" w14:textId="77777777" w:rsidR="004E1260" w:rsidRDefault="004E1260" w:rsidP="004E1260">
      <w:pPr>
        <w:adjustRightInd w:val="0"/>
        <w:spacing w:line="260" w:lineRule="exact"/>
        <w:jc w:val="both"/>
        <w:rPr>
          <w:sz w:val="21"/>
          <w:szCs w:val="21"/>
        </w:rPr>
      </w:pPr>
    </w:p>
    <w:p w14:paraId="55003A62" w14:textId="04CCB24C" w:rsidR="0011474A" w:rsidRDefault="0011474A" w:rsidP="0011474A">
      <w:pPr>
        <w:adjustRightInd w:val="0"/>
        <w:spacing w:line="260" w:lineRule="exact"/>
        <w:jc w:val="both"/>
        <w:rPr>
          <w:sz w:val="21"/>
          <w:szCs w:val="21"/>
        </w:rPr>
      </w:pPr>
      <w:r>
        <w:rPr>
          <w:sz w:val="21"/>
          <w:szCs w:val="21"/>
        </w:rPr>
        <w:t xml:space="preserve">Depois do </w:t>
      </w:r>
      <w:r w:rsidRPr="004E1260">
        <w:rPr>
          <w:sz w:val="21"/>
          <w:szCs w:val="21"/>
        </w:rPr>
        <w:t xml:space="preserve">pré-lançamento </w:t>
      </w:r>
      <w:r>
        <w:rPr>
          <w:sz w:val="21"/>
          <w:szCs w:val="21"/>
        </w:rPr>
        <w:t>em</w:t>
      </w:r>
      <w:r w:rsidR="00DC6FEC">
        <w:rPr>
          <w:sz w:val="21"/>
          <w:szCs w:val="21"/>
        </w:rPr>
        <w:t xml:space="preserve"> março</w:t>
      </w:r>
      <w:r w:rsidR="004E1260" w:rsidRPr="004E1260">
        <w:rPr>
          <w:sz w:val="21"/>
          <w:szCs w:val="21"/>
        </w:rPr>
        <w:t xml:space="preserve"> </w:t>
      </w:r>
      <w:r>
        <w:rPr>
          <w:sz w:val="21"/>
          <w:szCs w:val="21"/>
        </w:rPr>
        <w:t>último, chegam agora a Portugal as primeiras unidades do</w:t>
      </w:r>
      <w:r w:rsidR="004E1260" w:rsidRPr="004E1260">
        <w:rPr>
          <w:sz w:val="21"/>
          <w:szCs w:val="21"/>
        </w:rPr>
        <w:t xml:space="preserve"> novo Mazda6e</w:t>
      </w:r>
      <w:r>
        <w:rPr>
          <w:sz w:val="21"/>
          <w:szCs w:val="21"/>
        </w:rPr>
        <w:t xml:space="preserve">, para ser entregues a esses primeiros clientes, tornando-se no mais recente modelo do catálogo da marca de </w:t>
      </w:r>
      <w:proofErr w:type="spellStart"/>
      <w:r>
        <w:rPr>
          <w:sz w:val="21"/>
          <w:szCs w:val="21"/>
        </w:rPr>
        <w:t>Hiroshima</w:t>
      </w:r>
      <w:proofErr w:type="spellEnd"/>
      <w:r>
        <w:rPr>
          <w:sz w:val="21"/>
          <w:szCs w:val="21"/>
        </w:rPr>
        <w:t>.</w:t>
      </w:r>
    </w:p>
    <w:p w14:paraId="39702E40" w14:textId="77777777" w:rsidR="0011474A" w:rsidRDefault="0011474A" w:rsidP="0011474A">
      <w:pPr>
        <w:adjustRightInd w:val="0"/>
        <w:spacing w:line="260" w:lineRule="exact"/>
        <w:jc w:val="both"/>
        <w:rPr>
          <w:sz w:val="21"/>
          <w:szCs w:val="21"/>
        </w:rPr>
      </w:pPr>
    </w:p>
    <w:p w14:paraId="3B166DFB" w14:textId="1B0E5813" w:rsidR="0011474A" w:rsidRDefault="0011474A" w:rsidP="0011474A">
      <w:pPr>
        <w:adjustRightInd w:val="0"/>
        <w:spacing w:line="260" w:lineRule="exact"/>
        <w:jc w:val="both"/>
        <w:rPr>
          <w:sz w:val="21"/>
          <w:szCs w:val="21"/>
        </w:rPr>
      </w:pPr>
      <w:r>
        <w:rPr>
          <w:sz w:val="21"/>
          <w:szCs w:val="21"/>
        </w:rPr>
        <w:t xml:space="preserve">Destaque-se a </w:t>
      </w:r>
      <w:r w:rsidR="00E74336">
        <w:rPr>
          <w:sz w:val="21"/>
          <w:szCs w:val="21"/>
        </w:rPr>
        <w:t>C</w:t>
      </w:r>
      <w:r>
        <w:rPr>
          <w:sz w:val="21"/>
          <w:szCs w:val="21"/>
        </w:rPr>
        <w:t>ampanha de Lançamento</w:t>
      </w:r>
      <w:r w:rsidR="003D1E5B" w:rsidRPr="003D1E5B">
        <w:rPr>
          <w:rStyle w:val="Refdenotaderodap"/>
          <w:sz w:val="22"/>
          <w:szCs w:val="22"/>
        </w:rPr>
        <w:footnoteReference w:id="3"/>
      </w:r>
      <w:r>
        <w:rPr>
          <w:sz w:val="21"/>
          <w:szCs w:val="21"/>
        </w:rPr>
        <w:t xml:space="preserve">, em vigor de agora até final do presente ano, para um modelo </w:t>
      </w:r>
      <w:r w:rsidR="00E74336">
        <w:rPr>
          <w:sz w:val="21"/>
          <w:szCs w:val="21"/>
        </w:rPr>
        <w:t>com</w:t>
      </w:r>
      <w:r w:rsidR="004E1260" w:rsidRPr="004E1260">
        <w:rPr>
          <w:sz w:val="21"/>
          <w:szCs w:val="21"/>
        </w:rPr>
        <w:t xml:space="preserve"> preço de entrada de 40.0</w:t>
      </w:r>
      <w:r w:rsidR="00E74336">
        <w:rPr>
          <w:sz w:val="21"/>
          <w:szCs w:val="21"/>
        </w:rPr>
        <w:t>47,83</w:t>
      </w:r>
      <w:r w:rsidR="004E1260" w:rsidRPr="004E1260">
        <w:rPr>
          <w:sz w:val="21"/>
          <w:szCs w:val="21"/>
        </w:rPr>
        <w:t xml:space="preserve"> €, </w:t>
      </w:r>
      <w:r w:rsidR="00E74336">
        <w:rPr>
          <w:sz w:val="21"/>
          <w:szCs w:val="21"/>
        </w:rPr>
        <w:t xml:space="preserve">numa gama simplificada, </w:t>
      </w:r>
      <w:r w:rsidR="003E391D">
        <w:rPr>
          <w:sz w:val="21"/>
          <w:szCs w:val="21"/>
        </w:rPr>
        <w:t>com um</w:t>
      </w:r>
      <w:r w:rsidR="003E391D" w:rsidRPr="004E1260">
        <w:rPr>
          <w:sz w:val="21"/>
          <w:szCs w:val="21"/>
        </w:rPr>
        <w:t xml:space="preserve"> diferencial de preços entre </w:t>
      </w:r>
      <w:r w:rsidR="003E391D" w:rsidRPr="0011474A">
        <w:rPr>
          <w:sz w:val="21"/>
          <w:szCs w:val="21"/>
        </w:rPr>
        <w:t xml:space="preserve">os dois níveis de equipamento </w:t>
      </w:r>
      <w:r w:rsidR="003E391D">
        <w:rPr>
          <w:sz w:val="21"/>
          <w:szCs w:val="21"/>
        </w:rPr>
        <w:t xml:space="preserve">– </w:t>
      </w:r>
      <w:proofErr w:type="spellStart"/>
      <w:r w:rsidR="003E391D">
        <w:rPr>
          <w:sz w:val="21"/>
          <w:szCs w:val="21"/>
        </w:rPr>
        <w:t>Takumi</w:t>
      </w:r>
      <w:proofErr w:type="spellEnd"/>
      <w:r w:rsidR="003E391D">
        <w:rPr>
          <w:sz w:val="21"/>
          <w:szCs w:val="21"/>
        </w:rPr>
        <w:t xml:space="preserve"> e </w:t>
      </w:r>
      <w:proofErr w:type="spellStart"/>
      <w:r w:rsidR="003E391D">
        <w:rPr>
          <w:sz w:val="21"/>
          <w:szCs w:val="21"/>
        </w:rPr>
        <w:t>Takumi</w:t>
      </w:r>
      <w:proofErr w:type="spellEnd"/>
      <w:r w:rsidR="003E391D">
        <w:rPr>
          <w:sz w:val="21"/>
          <w:szCs w:val="21"/>
        </w:rPr>
        <w:t xml:space="preserve"> </w:t>
      </w:r>
      <w:proofErr w:type="spellStart"/>
      <w:r w:rsidR="003E391D">
        <w:rPr>
          <w:sz w:val="21"/>
          <w:szCs w:val="21"/>
        </w:rPr>
        <w:t>Plus</w:t>
      </w:r>
      <w:proofErr w:type="spellEnd"/>
      <w:r w:rsidR="003E391D">
        <w:rPr>
          <w:sz w:val="21"/>
          <w:szCs w:val="21"/>
        </w:rPr>
        <w:t xml:space="preserve"> – </w:t>
      </w:r>
      <w:r w:rsidR="003E391D" w:rsidRPr="0011474A">
        <w:rPr>
          <w:sz w:val="21"/>
          <w:szCs w:val="21"/>
        </w:rPr>
        <w:t>de 1.950</w:t>
      </w:r>
      <w:r w:rsidR="003E391D">
        <w:rPr>
          <w:sz w:val="21"/>
          <w:szCs w:val="21"/>
        </w:rPr>
        <w:t>,00</w:t>
      </w:r>
      <w:r w:rsidR="003E391D" w:rsidRPr="0011474A">
        <w:rPr>
          <w:sz w:val="21"/>
          <w:szCs w:val="21"/>
        </w:rPr>
        <w:t xml:space="preserve"> € e um intervalo de valores entre as duas variantes </w:t>
      </w:r>
      <w:r w:rsidR="003E391D">
        <w:rPr>
          <w:sz w:val="21"/>
          <w:szCs w:val="21"/>
        </w:rPr>
        <w:t xml:space="preserve">mecânicas </w:t>
      </w:r>
      <w:r w:rsidR="003E391D" w:rsidRPr="00A53EF4">
        <w:rPr>
          <w:sz w:val="21"/>
          <w:szCs w:val="21"/>
        </w:rPr>
        <w:t xml:space="preserve">– Standard </w:t>
      </w:r>
      <w:r w:rsidR="003E391D">
        <w:t>(</w:t>
      </w:r>
      <w:r w:rsidR="008C01F3">
        <w:rPr>
          <w:sz w:val="21"/>
          <w:szCs w:val="21"/>
        </w:rPr>
        <w:t>1</w:t>
      </w:r>
      <w:r w:rsidR="003E391D" w:rsidRPr="00A53EF4">
        <w:rPr>
          <w:sz w:val="21"/>
          <w:szCs w:val="21"/>
        </w:rPr>
        <w:t xml:space="preserve">90 kW </w:t>
      </w:r>
      <w:r w:rsidR="003E391D">
        <w:t xml:space="preserve">/ </w:t>
      </w:r>
      <w:r w:rsidR="003E391D" w:rsidRPr="00A53EF4">
        <w:rPr>
          <w:sz w:val="21"/>
          <w:szCs w:val="21"/>
        </w:rPr>
        <w:t xml:space="preserve">258 </w:t>
      </w:r>
      <w:proofErr w:type="spellStart"/>
      <w:r w:rsidR="003E391D" w:rsidRPr="00A53EF4">
        <w:rPr>
          <w:sz w:val="21"/>
          <w:szCs w:val="21"/>
        </w:rPr>
        <w:t>cv</w:t>
      </w:r>
      <w:proofErr w:type="spellEnd"/>
      <w:r w:rsidR="003E391D">
        <w:t xml:space="preserve">) </w:t>
      </w:r>
      <w:r w:rsidR="003E391D" w:rsidRPr="00A53EF4">
        <w:rPr>
          <w:sz w:val="21"/>
          <w:szCs w:val="21"/>
        </w:rPr>
        <w:t xml:space="preserve">e Long Range </w:t>
      </w:r>
      <w:r w:rsidR="003E391D">
        <w:t>(</w:t>
      </w:r>
      <w:r w:rsidR="003E391D" w:rsidRPr="00A53EF4">
        <w:rPr>
          <w:sz w:val="21"/>
          <w:szCs w:val="21"/>
        </w:rPr>
        <w:t xml:space="preserve">180 kW </w:t>
      </w:r>
      <w:r w:rsidR="003E391D">
        <w:t xml:space="preserve">/ </w:t>
      </w:r>
      <w:r w:rsidR="003E391D" w:rsidRPr="00A53EF4">
        <w:rPr>
          <w:sz w:val="21"/>
          <w:szCs w:val="21"/>
        </w:rPr>
        <w:t xml:space="preserve">245 </w:t>
      </w:r>
      <w:proofErr w:type="spellStart"/>
      <w:r w:rsidR="003E391D" w:rsidRPr="00A53EF4">
        <w:rPr>
          <w:sz w:val="21"/>
          <w:szCs w:val="21"/>
        </w:rPr>
        <w:t>cv</w:t>
      </w:r>
      <w:proofErr w:type="spellEnd"/>
      <w:r w:rsidR="003E391D" w:rsidRPr="00A53EF4">
        <w:rPr>
          <w:sz w:val="21"/>
          <w:szCs w:val="21"/>
        </w:rPr>
        <w:t>)</w:t>
      </w:r>
      <w:r w:rsidR="003E391D">
        <w:t xml:space="preserve"> </w:t>
      </w:r>
      <w:r w:rsidR="003E391D" w:rsidRPr="00A53EF4">
        <w:rPr>
          <w:sz w:val="21"/>
          <w:szCs w:val="21"/>
        </w:rPr>
        <w:t>–</w:t>
      </w:r>
      <w:r w:rsidR="003E391D" w:rsidRPr="0011474A">
        <w:rPr>
          <w:sz w:val="21"/>
          <w:szCs w:val="21"/>
        </w:rPr>
        <w:t xml:space="preserve"> de 2.500</w:t>
      </w:r>
      <w:r w:rsidR="003E391D">
        <w:rPr>
          <w:sz w:val="21"/>
          <w:szCs w:val="21"/>
        </w:rPr>
        <w:t>,00</w:t>
      </w:r>
      <w:r w:rsidR="003E391D" w:rsidRPr="0011474A">
        <w:rPr>
          <w:sz w:val="21"/>
          <w:szCs w:val="21"/>
        </w:rPr>
        <w:t xml:space="preserve"> €. </w:t>
      </w:r>
    </w:p>
    <w:p w14:paraId="40ED9EAB" w14:textId="77777777" w:rsidR="0011474A" w:rsidRDefault="0011474A" w:rsidP="0011474A">
      <w:pPr>
        <w:adjustRightInd w:val="0"/>
        <w:spacing w:line="260" w:lineRule="exact"/>
        <w:jc w:val="both"/>
        <w:rPr>
          <w:sz w:val="21"/>
          <w:szCs w:val="21"/>
        </w:rPr>
      </w:pPr>
    </w:p>
    <w:p w14:paraId="4E769BE1" w14:textId="66861557" w:rsidR="0011474A" w:rsidRDefault="0011474A" w:rsidP="0011474A">
      <w:pPr>
        <w:adjustRightInd w:val="0"/>
        <w:spacing w:line="260" w:lineRule="exact"/>
        <w:jc w:val="both"/>
        <w:rPr>
          <w:b/>
          <w:bCs/>
          <w:sz w:val="22"/>
          <w:szCs w:val="22"/>
          <w:lang w:eastAsia="ja-JP"/>
        </w:rPr>
      </w:pPr>
      <w:r w:rsidRPr="0011474A">
        <w:rPr>
          <w:b/>
          <w:bCs/>
          <w:sz w:val="22"/>
          <w:szCs w:val="22"/>
          <w:lang w:eastAsia="ja-JP"/>
        </w:rPr>
        <w:t>PRVP com Campanha de Lançamento</w:t>
      </w:r>
      <w:r w:rsidRPr="0011474A">
        <w:rPr>
          <w:rStyle w:val="Refdenotaderodap"/>
          <w:b/>
          <w:bCs/>
          <w:sz w:val="22"/>
          <w:szCs w:val="22"/>
          <w:lang w:eastAsia="ja-JP"/>
        </w:rPr>
        <w:footnoteReference w:id="4"/>
      </w:r>
      <w:r w:rsidRPr="0011474A">
        <w:rPr>
          <w:b/>
          <w:bCs/>
          <w:sz w:val="22"/>
          <w:szCs w:val="22"/>
          <w:lang w:eastAsia="ja-JP"/>
        </w:rPr>
        <w:t>:</w:t>
      </w:r>
    </w:p>
    <w:p w14:paraId="215A77C4" w14:textId="77777777" w:rsidR="00E74336" w:rsidRPr="0011474A" w:rsidRDefault="00E74336" w:rsidP="0011474A">
      <w:pPr>
        <w:adjustRightInd w:val="0"/>
        <w:spacing w:line="260" w:lineRule="exact"/>
        <w:jc w:val="both"/>
        <w:rPr>
          <w:sz w:val="21"/>
          <w:szCs w:val="21"/>
        </w:rPr>
      </w:pPr>
    </w:p>
    <w:p w14:paraId="3746D9C2" w14:textId="77777777" w:rsidR="0011474A" w:rsidRPr="0011474A" w:rsidRDefault="0011474A" w:rsidP="0011474A">
      <w:pPr>
        <w:pStyle w:val="PargrafodaLista"/>
        <w:numPr>
          <w:ilvl w:val="0"/>
          <w:numId w:val="1"/>
        </w:numPr>
        <w:adjustRightInd w:val="0"/>
        <w:spacing w:line="260" w:lineRule="exact"/>
        <w:jc w:val="both"/>
        <w:rPr>
          <w:sz w:val="21"/>
          <w:szCs w:val="21"/>
          <w:lang w:val="en-GB" w:eastAsia="ja-JP"/>
        </w:rPr>
      </w:pPr>
      <w:r w:rsidRPr="0011474A">
        <w:rPr>
          <w:b/>
          <w:bCs/>
          <w:sz w:val="21"/>
          <w:szCs w:val="21"/>
          <w:lang w:val="en-GB" w:eastAsia="ja-JP"/>
        </w:rPr>
        <w:t xml:space="preserve">40.047,83 € - Mazda6e 5HB EV 258 cv 1AT RWD Takumi </w:t>
      </w:r>
    </w:p>
    <w:p w14:paraId="341CCB35" w14:textId="77777777" w:rsidR="0011474A" w:rsidRPr="0011474A" w:rsidRDefault="0011474A" w:rsidP="0011474A">
      <w:pPr>
        <w:pStyle w:val="PargrafodaLista"/>
        <w:numPr>
          <w:ilvl w:val="0"/>
          <w:numId w:val="1"/>
        </w:numPr>
        <w:adjustRightInd w:val="0"/>
        <w:spacing w:line="260" w:lineRule="exact"/>
        <w:jc w:val="both"/>
        <w:rPr>
          <w:sz w:val="21"/>
          <w:szCs w:val="21"/>
          <w:lang w:val="en-GB" w:eastAsia="ja-JP"/>
        </w:rPr>
      </w:pPr>
      <w:r w:rsidRPr="0011474A">
        <w:rPr>
          <w:b/>
          <w:bCs/>
          <w:sz w:val="21"/>
          <w:szCs w:val="21"/>
          <w:lang w:val="en-GB" w:eastAsia="ja-JP"/>
        </w:rPr>
        <w:t xml:space="preserve">41.997,83 € - Mazda6e 5HB EV 258 cv 1AT RWD Takumi Plus </w:t>
      </w:r>
    </w:p>
    <w:p w14:paraId="4FAC8107" w14:textId="77777777" w:rsidR="0011474A" w:rsidRPr="0011474A" w:rsidRDefault="0011474A" w:rsidP="0011474A">
      <w:pPr>
        <w:pStyle w:val="PargrafodaLista"/>
        <w:numPr>
          <w:ilvl w:val="0"/>
          <w:numId w:val="1"/>
        </w:numPr>
        <w:adjustRightInd w:val="0"/>
        <w:spacing w:line="260" w:lineRule="exact"/>
        <w:jc w:val="both"/>
        <w:rPr>
          <w:sz w:val="21"/>
          <w:szCs w:val="21"/>
          <w:lang w:val="en-GB" w:eastAsia="ja-JP"/>
        </w:rPr>
      </w:pPr>
      <w:r w:rsidRPr="0011474A">
        <w:rPr>
          <w:b/>
          <w:bCs/>
          <w:sz w:val="21"/>
          <w:szCs w:val="21"/>
          <w:lang w:val="en-GB" w:eastAsia="ja-JP"/>
        </w:rPr>
        <w:t xml:space="preserve">42.547,83 € - Mazda6e 5HB EV 245 cv Long Range 1AT RWD Takumi </w:t>
      </w:r>
    </w:p>
    <w:p w14:paraId="11F3AD0C" w14:textId="77777777" w:rsidR="00E74336" w:rsidRPr="0087042D" w:rsidRDefault="0011474A" w:rsidP="00E74336">
      <w:pPr>
        <w:pStyle w:val="PargrafodaLista"/>
        <w:numPr>
          <w:ilvl w:val="0"/>
          <w:numId w:val="1"/>
        </w:numPr>
        <w:adjustRightInd w:val="0"/>
        <w:spacing w:line="260" w:lineRule="exact"/>
        <w:jc w:val="both"/>
        <w:rPr>
          <w:sz w:val="21"/>
          <w:szCs w:val="21"/>
          <w:lang w:val="en-GB" w:eastAsia="ja-JP"/>
        </w:rPr>
      </w:pPr>
      <w:r w:rsidRPr="0087042D">
        <w:rPr>
          <w:b/>
          <w:bCs/>
          <w:sz w:val="21"/>
          <w:szCs w:val="21"/>
          <w:lang w:val="en-GB" w:eastAsia="ja-JP"/>
        </w:rPr>
        <w:t>44.497,83 € - Mazda6e 5HB EV 245 cv Long Range 1AT RWD Takumi Plus</w:t>
      </w:r>
      <w:r w:rsidRPr="0087042D">
        <w:rPr>
          <w:sz w:val="21"/>
          <w:szCs w:val="21"/>
          <w:lang w:val="en-GB" w:eastAsia="ja-JP"/>
        </w:rPr>
        <w:t xml:space="preserve"> </w:t>
      </w:r>
    </w:p>
    <w:p w14:paraId="2A842572" w14:textId="77777777" w:rsidR="00E74336" w:rsidRPr="0087042D" w:rsidRDefault="00E74336" w:rsidP="00E74336">
      <w:pPr>
        <w:adjustRightInd w:val="0"/>
        <w:spacing w:line="260" w:lineRule="exact"/>
        <w:jc w:val="both"/>
        <w:rPr>
          <w:sz w:val="21"/>
          <w:szCs w:val="21"/>
          <w:lang w:val="en-GB" w:eastAsia="ja-JP"/>
        </w:rPr>
      </w:pPr>
    </w:p>
    <w:p w14:paraId="007963B7" w14:textId="68A3974C" w:rsidR="00E74336" w:rsidRPr="004E1260" w:rsidRDefault="00E74336" w:rsidP="00E74336">
      <w:pPr>
        <w:adjustRightInd w:val="0"/>
        <w:spacing w:line="260" w:lineRule="exact"/>
        <w:jc w:val="both"/>
        <w:rPr>
          <w:sz w:val="21"/>
          <w:szCs w:val="21"/>
        </w:rPr>
      </w:pPr>
      <w:r>
        <w:rPr>
          <w:sz w:val="21"/>
          <w:szCs w:val="21"/>
        </w:rPr>
        <w:t>Em termos de cores, os clientes podem</w:t>
      </w:r>
      <w:r w:rsidRPr="004E1260">
        <w:rPr>
          <w:sz w:val="21"/>
          <w:szCs w:val="21"/>
        </w:rPr>
        <w:t xml:space="preserve"> </w:t>
      </w:r>
      <w:r>
        <w:rPr>
          <w:sz w:val="21"/>
          <w:szCs w:val="21"/>
        </w:rPr>
        <w:t xml:space="preserve">optar entre </w:t>
      </w:r>
      <w:r w:rsidRPr="004E1260">
        <w:rPr>
          <w:sz w:val="21"/>
          <w:szCs w:val="21"/>
        </w:rPr>
        <w:t xml:space="preserve">uma palete de oito cores metalizadas, incluindo o popular Soul </w:t>
      </w:r>
      <w:proofErr w:type="spellStart"/>
      <w:r w:rsidRPr="004E1260">
        <w:rPr>
          <w:sz w:val="21"/>
          <w:szCs w:val="21"/>
        </w:rPr>
        <w:t>Red</w:t>
      </w:r>
      <w:proofErr w:type="spellEnd"/>
      <w:r w:rsidRPr="004E1260">
        <w:rPr>
          <w:sz w:val="21"/>
          <w:szCs w:val="21"/>
        </w:rPr>
        <w:t xml:space="preserve"> </w:t>
      </w:r>
      <w:proofErr w:type="spellStart"/>
      <w:r w:rsidRPr="004E1260">
        <w:rPr>
          <w:sz w:val="21"/>
          <w:szCs w:val="21"/>
        </w:rPr>
        <w:t>Crystal</w:t>
      </w:r>
      <w:proofErr w:type="spellEnd"/>
      <w:r w:rsidRPr="004E1260">
        <w:rPr>
          <w:sz w:val="21"/>
          <w:szCs w:val="21"/>
        </w:rPr>
        <w:t xml:space="preserve">, o mais recente </w:t>
      </w:r>
      <w:proofErr w:type="spellStart"/>
      <w:r w:rsidRPr="004E1260">
        <w:rPr>
          <w:sz w:val="21"/>
          <w:szCs w:val="21"/>
        </w:rPr>
        <w:t>Melting</w:t>
      </w:r>
      <w:proofErr w:type="spellEnd"/>
      <w:r w:rsidRPr="004E1260">
        <w:rPr>
          <w:sz w:val="21"/>
          <w:szCs w:val="21"/>
        </w:rPr>
        <w:t xml:space="preserve"> </w:t>
      </w:r>
      <w:proofErr w:type="spellStart"/>
      <w:r w:rsidRPr="004E1260">
        <w:rPr>
          <w:sz w:val="21"/>
          <w:szCs w:val="21"/>
        </w:rPr>
        <w:t>Copper</w:t>
      </w:r>
      <w:proofErr w:type="spellEnd"/>
      <w:r w:rsidRPr="004E1260">
        <w:rPr>
          <w:sz w:val="21"/>
          <w:szCs w:val="21"/>
        </w:rPr>
        <w:t xml:space="preserve"> ou o </w:t>
      </w:r>
      <w:proofErr w:type="spellStart"/>
      <w:r w:rsidRPr="004E1260">
        <w:rPr>
          <w:sz w:val="21"/>
          <w:szCs w:val="21"/>
        </w:rPr>
        <w:t>Aero</w:t>
      </w:r>
      <w:proofErr w:type="spellEnd"/>
      <w:r w:rsidRPr="004E1260">
        <w:rPr>
          <w:sz w:val="21"/>
          <w:szCs w:val="21"/>
        </w:rPr>
        <w:t xml:space="preserve"> </w:t>
      </w:r>
      <w:proofErr w:type="spellStart"/>
      <w:r w:rsidRPr="004E1260">
        <w:rPr>
          <w:sz w:val="21"/>
          <w:szCs w:val="21"/>
        </w:rPr>
        <w:t>Grey</w:t>
      </w:r>
      <w:proofErr w:type="spellEnd"/>
      <w:r w:rsidRPr="004E1260">
        <w:rPr>
          <w:sz w:val="21"/>
          <w:szCs w:val="21"/>
        </w:rPr>
        <w:t xml:space="preserve">, todas associadas a jantes de 19 polegadas </w:t>
      </w:r>
      <w:proofErr w:type="spellStart"/>
      <w:r w:rsidRPr="004E1260">
        <w:rPr>
          <w:sz w:val="21"/>
          <w:szCs w:val="21"/>
        </w:rPr>
        <w:t>aero-design</w:t>
      </w:r>
      <w:proofErr w:type="spellEnd"/>
      <w:r w:rsidRPr="004E1260">
        <w:rPr>
          <w:sz w:val="21"/>
          <w:szCs w:val="21"/>
        </w:rPr>
        <w:t xml:space="preserve"> em liga leve.</w:t>
      </w:r>
    </w:p>
    <w:p w14:paraId="6F3956BC" w14:textId="77777777" w:rsidR="00E74336" w:rsidRDefault="00E74336" w:rsidP="00E74336">
      <w:pPr>
        <w:adjustRightInd w:val="0"/>
        <w:spacing w:line="260" w:lineRule="exact"/>
        <w:jc w:val="both"/>
        <w:rPr>
          <w:sz w:val="21"/>
          <w:szCs w:val="21"/>
          <w:lang w:eastAsia="ja-JP"/>
        </w:rPr>
      </w:pPr>
    </w:p>
    <w:p w14:paraId="04BAE8A6" w14:textId="3418B522" w:rsidR="0011474A" w:rsidRPr="0011474A" w:rsidRDefault="00E74336" w:rsidP="00E74336">
      <w:pPr>
        <w:adjustRightInd w:val="0"/>
        <w:spacing w:line="260" w:lineRule="exact"/>
        <w:jc w:val="both"/>
        <w:rPr>
          <w:sz w:val="21"/>
          <w:szCs w:val="21"/>
          <w:lang w:eastAsia="ja-JP"/>
        </w:rPr>
      </w:pPr>
      <w:r>
        <w:rPr>
          <w:sz w:val="21"/>
          <w:szCs w:val="21"/>
          <w:lang w:eastAsia="ja-JP"/>
        </w:rPr>
        <w:t xml:space="preserve">Como em </w:t>
      </w:r>
      <w:r w:rsidR="0011474A" w:rsidRPr="0011474A">
        <w:rPr>
          <w:sz w:val="21"/>
          <w:szCs w:val="21"/>
          <w:lang w:eastAsia="ja-JP"/>
        </w:rPr>
        <w:t xml:space="preserve">toda a gama de modelos novos da </w:t>
      </w:r>
      <w:r>
        <w:rPr>
          <w:sz w:val="21"/>
          <w:szCs w:val="21"/>
          <w:lang w:eastAsia="ja-JP"/>
        </w:rPr>
        <w:t>marca</w:t>
      </w:r>
      <w:r w:rsidR="0011474A" w:rsidRPr="0011474A">
        <w:rPr>
          <w:sz w:val="21"/>
          <w:szCs w:val="21"/>
          <w:lang w:eastAsia="ja-JP"/>
        </w:rPr>
        <w:t xml:space="preserve">, o novo Mazda6e </w:t>
      </w:r>
      <w:r>
        <w:rPr>
          <w:sz w:val="21"/>
          <w:szCs w:val="21"/>
          <w:lang w:eastAsia="ja-JP"/>
        </w:rPr>
        <w:t>está abrangido</w:t>
      </w:r>
      <w:r w:rsidR="0011474A" w:rsidRPr="0011474A">
        <w:rPr>
          <w:sz w:val="21"/>
          <w:szCs w:val="21"/>
          <w:lang w:eastAsia="ja-JP"/>
        </w:rPr>
        <w:t xml:space="preserve"> </w:t>
      </w:r>
      <w:r>
        <w:rPr>
          <w:sz w:val="21"/>
          <w:szCs w:val="21"/>
          <w:lang w:eastAsia="ja-JP"/>
        </w:rPr>
        <w:t>por</w:t>
      </w:r>
      <w:r w:rsidR="0011474A" w:rsidRPr="0011474A">
        <w:rPr>
          <w:sz w:val="21"/>
          <w:szCs w:val="21"/>
          <w:lang w:eastAsia="ja-JP"/>
        </w:rPr>
        <w:t xml:space="preserve"> uma garantia de 6</w:t>
      </w:r>
      <w:r>
        <w:rPr>
          <w:sz w:val="21"/>
          <w:szCs w:val="21"/>
          <w:lang w:eastAsia="ja-JP"/>
        </w:rPr>
        <w:t xml:space="preserve"> </w:t>
      </w:r>
      <w:r w:rsidR="0011474A" w:rsidRPr="0011474A">
        <w:rPr>
          <w:sz w:val="21"/>
          <w:szCs w:val="21"/>
          <w:lang w:eastAsia="ja-JP"/>
        </w:rPr>
        <w:t xml:space="preserve">anos, limitada a uma quilometragem total máxima de 150.000 km, cobrindo a reparação ou substituição de peças afetadas </w:t>
      </w:r>
      <w:r>
        <w:rPr>
          <w:sz w:val="21"/>
          <w:szCs w:val="21"/>
          <w:lang w:eastAsia="ja-JP"/>
        </w:rPr>
        <w:t>por</w:t>
      </w:r>
      <w:r w:rsidR="0011474A" w:rsidRPr="0011474A">
        <w:rPr>
          <w:sz w:val="21"/>
          <w:szCs w:val="21"/>
          <w:lang w:eastAsia="ja-JP"/>
        </w:rPr>
        <w:t xml:space="preserve"> defeitos de material ou de fabrico (exclui peças de desgaste). Em complemento, oferece-se uma garantia de 8 anos para a </w:t>
      </w:r>
      <w:r>
        <w:rPr>
          <w:sz w:val="21"/>
          <w:szCs w:val="21"/>
          <w:lang w:eastAsia="ja-JP"/>
        </w:rPr>
        <w:t xml:space="preserve">sua </w:t>
      </w:r>
      <w:r w:rsidR="0011474A" w:rsidRPr="0011474A">
        <w:rPr>
          <w:sz w:val="21"/>
          <w:szCs w:val="21"/>
          <w:lang w:eastAsia="ja-JP"/>
        </w:rPr>
        <w:t>bateria de alta tensão (quilometragem total máxima de 160.000 km) até uma capacidade mínima de 70% face à capacidade original.</w:t>
      </w:r>
    </w:p>
    <w:p w14:paraId="2F4318F9" w14:textId="77777777" w:rsidR="004E1260" w:rsidRPr="006F5AF4" w:rsidRDefault="004E1260" w:rsidP="004E1260">
      <w:pPr>
        <w:adjustRightInd w:val="0"/>
        <w:spacing w:line="260" w:lineRule="exact"/>
        <w:jc w:val="both"/>
        <w:rPr>
          <w:sz w:val="21"/>
          <w:szCs w:val="21"/>
        </w:rPr>
      </w:pPr>
    </w:p>
    <w:p w14:paraId="0E49EF01" w14:textId="77777777" w:rsidR="0018654B" w:rsidRDefault="00923688" w:rsidP="0018654B">
      <w:pPr>
        <w:adjustRightInd w:val="0"/>
        <w:spacing w:line="260" w:lineRule="exact"/>
        <w:jc w:val="center"/>
        <w:rPr>
          <w:sz w:val="21"/>
          <w:szCs w:val="21"/>
        </w:rPr>
      </w:pPr>
      <w:bookmarkStart w:id="0" w:name="_Hlk202886383"/>
      <w:r w:rsidRPr="00B320E8">
        <w:rPr>
          <w:kern w:val="2"/>
          <w:szCs w:val="20"/>
          <w:lang w:eastAsia="ja-JP"/>
        </w:rPr>
        <w:t># # #</w:t>
      </w:r>
    </w:p>
    <w:p w14:paraId="76EC35FF" w14:textId="77777777" w:rsidR="0018654B" w:rsidRDefault="0018654B" w:rsidP="0018654B">
      <w:pPr>
        <w:adjustRightInd w:val="0"/>
        <w:spacing w:line="260" w:lineRule="exact"/>
        <w:rPr>
          <w:sz w:val="21"/>
          <w:szCs w:val="21"/>
        </w:rPr>
      </w:pPr>
    </w:p>
    <w:p w14:paraId="50776E1D" w14:textId="77777777" w:rsidR="0018654B" w:rsidRDefault="00923688" w:rsidP="0018654B">
      <w:pPr>
        <w:adjustRightInd w:val="0"/>
        <w:spacing w:line="260" w:lineRule="exact"/>
        <w:rPr>
          <w:sz w:val="21"/>
          <w:szCs w:val="21"/>
        </w:rPr>
      </w:pPr>
      <w:r w:rsidRPr="00B320E8">
        <w:rPr>
          <w:b/>
          <w:kern w:val="2"/>
          <w:szCs w:val="20"/>
          <w:u w:val="single"/>
          <w:lang w:eastAsia="ja-JP"/>
        </w:rPr>
        <w:t>Notas para Imprensa</w:t>
      </w:r>
      <w:r w:rsidRPr="00B320E8">
        <w:rPr>
          <w:b/>
          <w:kern w:val="2"/>
          <w:szCs w:val="20"/>
          <w:lang w:eastAsia="ja-JP"/>
        </w:rPr>
        <w:t xml:space="preserve">: </w:t>
      </w:r>
      <w:r w:rsidRPr="00B320E8">
        <w:rPr>
          <w:i/>
          <w:kern w:val="2"/>
          <w:szCs w:val="20"/>
          <w:lang w:eastAsia="ja-JP"/>
        </w:rPr>
        <w:t>Imagens de alta resolução (fotos e vídeos) da temática do presente Comunicado de Imprensa disponíveis no Portal de Imprensa da Mazda</w:t>
      </w:r>
      <w:r w:rsidRPr="00B320E8">
        <w:rPr>
          <w:rFonts w:cs="Segoe UI"/>
          <w:bCs/>
          <w:i/>
          <w:szCs w:val="20"/>
        </w:rPr>
        <w:t xml:space="preserve"> em</w:t>
      </w:r>
      <w:r w:rsidRPr="00B320E8">
        <w:rPr>
          <w:szCs w:val="20"/>
        </w:rPr>
        <w:t xml:space="preserve"> </w:t>
      </w:r>
      <w:hyperlink r:id="rId11" w:history="1">
        <w:r w:rsidRPr="00B320E8">
          <w:rPr>
            <w:rStyle w:val="Hiperligao"/>
            <w:rFonts w:cs="Segoe UI"/>
            <w:b/>
            <w:bCs/>
            <w:i/>
            <w:color w:val="0000FF"/>
            <w:szCs w:val="20"/>
          </w:rPr>
          <w:t>www.mazda-press.pt/</w:t>
        </w:r>
      </w:hyperlink>
    </w:p>
    <w:p w14:paraId="69C77C49" w14:textId="77777777" w:rsidR="0018654B" w:rsidRDefault="0018654B" w:rsidP="0018654B">
      <w:pPr>
        <w:adjustRightInd w:val="0"/>
        <w:spacing w:line="260" w:lineRule="exact"/>
        <w:rPr>
          <w:sz w:val="21"/>
          <w:szCs w:val="21"/>
        </w:rPr>
      </w:pPr>
    </w:p>
    <w:p w14:paraId="4E65C050" w14:textId="10C82887" w:rsidR="00923688" w:rsidRDefault="00923688" w:rsidP="0018654B">
      <w:pPr>
        <w:adjustRightInd w:val="0"/>
        <w:spacing w:line="260" w:lineRule="exact"/>
        <w:rPr>
          <w:rFonts w:cs="Segoe UI"/>
          <w:bCs/>
          <w:i/>
          <w:szCs w:val="20"/>
        </w:rPr>
      </w:pPr>
      <w:r w:rsidRPr="00B320E8">
        <w:rPr>
          <w:b/>
          <w:i/>
          <w:kern w:val="2"/>
          <w:szCs w:val="20"/>
          <w:u w:val="single"/>
          <w:lang w:eastAsia="ja-JP"/>
        </w:rPr>
        <w:t>IMPORTANTE</w:t>
      </w:r>
      <w:r w:rsidRPr="00B320E8">
        <w:rPr>
          <w:i/>
          <w:kern w:val="2"/>
          <w:szCs w:val="20"/>
          <w:lang w:eastAsia="ja-JP"/>
        </w:rPr>
        <w:t xml:space="preserve">: </w:t>
      </w:r>
      <w:bookmarkStart w:id="1" w:name="_Hlk93333158"/>
      <w:r w:rsidRPr="00B320E8">
        <w:rPr>
          <w:i/>
          <w:kern w:val="2"/>
          <w:szCs w:val="20"/>
          <w:lang w:eastAsia="ja-JP"/>
        </w:rPr>
        <w:t xml:space="preserve">Todos os conteúdos – textos e/ou imagens (fotografias e vídeos) – integrados no </w:t>
      </w:r>
      <w:r w:rsidRPr="00B320E8">
        <w:rPr>
          <w:rFonts w:cs="Segoe UI"/>
          <w:bCs/>
          <w:i/>
          <w:szCs w:val="20"/>
        </w:rPr>
        <w:t xml:space="preserve">Portal de Imprensa da Mazda Motor de Portugal estão protegidos por direitos editoriais/autorais, destinando-se apenas e só para exclusiva utilização por parte dos órgãos de comunicação social e dos seus representantes. </w:t>
      </w:r>
    </w:p>
    <w:p w14:paraId="5759A5E1" w14:textId="77777777" w:rsidR="0018654B" w:rsidRPr="0018654B" w:rsidRDefault="0018654B" w:rsidP="0018654B">
      <w:pPr>
        <w:adjustRightInd w:val="0"/>
        <w:spacing w:line="260" w:lineRule="exact"/>
        <w:rPr>
          <w:sz w:val="21"/>
          <w:szCs w:val="21"/>
        </w:rPr>
      </w:pPr>
    </w:p>
    <w:bookmarkEnd w:id="1"/>
    <w:p w14:paraId="308F9E3F" w14:textId="77777777" w:rsidR="00923688" w:rsidRPr="00B320E8" w:rsidRDefault="00923688" w:rsidP="0018654B">
      <w:pPr>
        <w:spacing w:line="260" w:lineRule="exact"/>
        <w:jc w:val="center"/>
        <w:rPr>
          <w:iCs/>
          <w:szCs w:val="20"/>
        </w:rPr>
      </w:pPr>
      <w:r w:rsidRPr="00B320E8">
        <w:rPr>
          <w:iCs/>
          <w:szCs w:val="20"/>
        </w:rPr>
        <w:t># # #</w:t>
      </w:r>
    </w:p>
    <w:p w14:paraId="10B6A0EB" w14:textId="77777777" w:rsidR="00923688" w:rsidRPr="00B320E8" w:rsidRDefault="00923688" w:rsidP="0018654B">
      <w:pPr>
        <w:spacing w:line="260" w:lineRule="exact"/>
        <w:rPr>
          <w:iCs/>
          <w:szCs w:val="20"/>
        </w:rPr>
      </w:pPr>
    </w:p>
    <w:p w14:paraId="49481C88" w14:textId="77777777" w:rsidR="00923688" w:rsidRPr="00B320E8" w:rsidRDefault="00923688" w:rsidP="0018654B">
      <w:pPr>
        <w:spacing w:line="260" w:lineRule="exact"/>
        <w:ind w:left="1416" w:hanging="1416"/>
        <w:rPr>
          <w:b/>
          <w:kern w:val="2"/>
          <w:szCs w:val="20"/>
          <w:lang w:eastAsia="ja-JP"/>
        </w:rPr>
      </w:pPr>
      <w:r w:rsidRPr="00B320E8">
        <w:rPr>
          <w:b/>
          <w:kern w:val="2"/>
          <w:szCs w:val="20"/>
          <w:u w:val="single"/>
          <w:lang w:eastAsia="ja-JP"/>
        </w:rPr>
        <w:t>Contactos</w:t>
      </w:r>
      <w:r w:rsidRPr="00B320E8">
        <w:rPr>
          <w:b/>
          <w:kern w:val="2"/>
          <w:szCs w:val="20"/>
          <w:lang w:eastAsia="ja-JP"/>
        </w:rPr>
        <w:t>:</w:t>
      </w:r>
      <w:r w:rsidRPr="00B320E8">
        <w:rPr>
          <w:b/>
          <w:kern w:val="2"/>
          <w:szCs w:val="20"/>
          <w:lang w:eastAsia="ja-JP"/>
        </w:rPr>
        <w:tab/>
      </w:r>
      <w:r w:rsidRPr="00B320E8">
        <w:rPr>
          <w:iCs/>
          <w:kern w:val="2"/>
          <w:szCs w:val="20"/>
          <w:lang w:eastAsia="ja-JP"/>
        </w:rPr>
        <w:t xml:space="preserve">Mazda Motor de Portugal | Assessoria de Imprensa </w:t>
      </w:r>
    </w:p>
    <w:p w14:paraId="6E7B59FB" w14:textId="77777777" w:rsidR="00923688" w:rsidRPr="00B320E8" w:rsidRDefault="00923688" w:rsidP="0018654B">
      <w:pPr>
        <w:spacing w:line="260" w:lineRule="exact"/>
        <w:ind w:left="1416"/>
        <w:rPr>
          <w:iCs/>
          <w:kern w:val="2"/>
          <w:szCs w:val="20"/>
          <w:lang w:eastAsia="ja-JP"/>
        </w:rPr>
      </w:pPr>
      <w:r w:rsidRPr="00B320E8">
        <w:rPr>
          <w:bCs/>
          <w:kern w:val="2"/>
          <w:szCs w:val="20"/>
          <w:lang w:eastAsia="ja-JP"/>
        </w:rPr>
        <w:t>Good News Comunicação</w:t>
      </w:r>
      <w:r w:rsidRPr="00B320E8">
        <w:rPr>
          <w:bCs/>
          <w:kern w:val="2"/>
          <w:szCs w:val="20"/>
          <w:lang w:eastAsia="ja-JP"/>
        </w:rPr>
        <w:br/>
      </w:r>
      <w:bookmarkStart w:id="2" w:name="_Hlk100302306"/>
      <w:r w:rsidRPr="00B320E8">
        <w:rPr>
          <w:iCs/>
          <w:kern w:val="2"/>
          <w:szCs w:val="20"/>
          <w:lang w:eastAsia="ja-JP"/>
        </w:rPr>
        <w:t xml:space="preserve">Tito Morão: +351 918 400 001 | </w:t>
      </w:r>
      <w:hyperlink r:id="rId12" w:history="1">
        <w:r w:rsidRPr="00B320E8">
          <w:rPr>
            <w:rStyle w:val="Hiperligao"/>
            <w:iCs/>
            <w:color w:val="0000FF"/>
            <w:kern w:val="2"/>
            <w:szCs w:val="20"/>
            <w:lang w:eastAsia="ja-JP"/>
          </w:rPr>
          <w:t>tmorao@goodnews.pt</w:t>
        </w:r>
      </w:hyperlink>
      <w:bookmarkEnd w:id="2"/>
      <w:r w:rsidRPr="00B320E8">
        <w:rPr>
          <w:iCs/>
          <w:color w:val="0000FF"/>
          <w:kern w:val="2"/>
          <w:szCs w:val="20"/>
          <w:lang w:eastAsia="ja-JP"/>
        </w:rPr>
        <w:t xml:space="preserve"> </w:t>
      </w:r>
      <w:r w:rsidRPr="00B320E8">
        <w:rPr>
          <w:iCs/>
          <w:kern w:val="2"/>
          <w:szCs w:val="20"/>
          <w:lang w:eastAsia="ja-JP"/>
        </w:rPr>
        <w:br/>
        <w:t xml:space="preserve">José Pinheiro: +351 915 653 273 | </w:t>
      </w:r>
      <w:hyperlink r:id="rId13" w:history="1">
        <w:r w:rsidRPr="00B320E8">
          <w:rPr>
            <w:rStyle w:val="Hiperligao"/>
            <w:iCs/>
            <w:color w:val="0000FF"/>
            <w:kern w:val="2"/>
            <w:szCs w:val="20"/>
            <w:lang w:eastAsia="ja-JP"/>
          </w:rPr>
          <w:t>jlpinheiro@goodnews.pt</w:t>
        </w:r>
      </w:hyperlink>
      <w:r w:rsidRPr="00B320E8">
        <w:rPr>
          <w:iCs/>
          <w:color w:val="0000FF"/>
          <w:kern w:val="2"/>
          <w:szCs w:val="20"/>
          <w:lang w:eastAsia="ja-JP"/>
        </w:rPr>
        <w:t xml:space="preserve"> </w:t>
      </w:r>
    </w:p>
    <w:bookmarkEnd w:id="0"/>
    <w:p w14:paraId="3A2FC16E" w14:textId="77777777" w:rsidR="00923688" w:rsidRPr="00923688" w:rsidRDefault="00923688" w:rsidP="009218AA">
      <w:pPr>
        <w:adjustRightInd w:val="0"/>
        <w:spacing w:line="260" w:lineRule="exact"/>
        <w:jc w:val="both"/>
        <w:rPr>
          <w:sz w:val="21"/>
          <w:szCs w:val="21"/>
        </w:rPr>
      </w:pPr>
    </w:p>
    <w:sectPr w:rsidR="00923688" w:rsidRPr="00923688" w:rsidSect="0011474A">
      <w:headerReference w:type="even" r:id="rId14"/>
      <w:headerReference w:type="default" r:id="rId15"/>
      <w:footerReference w:type="default" r:id="rId16"/>
      <w:headerReference w:type="first" r:id="rId17"/>
      <w:pgSz w:w="11900" w:h="16840"/>
      <w:pgMar w:top="1417" w:right="1417" w:bottom="1843"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817B" w14:textId="77777777" w:rsidR="000F5387" w:rsidRPr="00B320E8" w:rsidRDefault="000F5387" w:rsidP="00972E15">
      <w:r w:rsidRPr="00B320E8">
        <w:separator/>
      </w:r>
    </w:p>
  </w:endnote>
  <w:endnote w:type="continuationSeparator" w:id="0">
    <w:p w14:paraId="6E6482CD" w14:textId="77777777" w:rsidR="000F5387" w:rsidRPr="00B320E8" w:rsidRDefault="000F5387" w:rsidP="00972E15">
      <w:r w:rsidRPr="00B32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altName w:val="Calibri"/>
    <w:panose1 w:val="00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zda Type Medium">
    <w:altName w:val="Calibri"/>
    <w:panose1 w:val="00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B320E8" w14:paraId="45E1DE49" w14:textId="77777777">
      <w:trPr>
        <w:trHeight w:val="300"/>
      </w:trPr>
      <w:tc>
        <w:tcPr>
          <w:tcW w:w="3070" w:type="dxa"/>
        </w:tcPr>
        <w:p w14:paraId="1F005F6B" w14:textId="77777777" w:rsidR="00D42B99" w:rsidRPr="00B320E8" w:rsidRDefault="00D42B99" w:rsidP="00D42B99">
          <w:pPr>
            <w:pStyle w:val="Cabealho"/>
            <w:ind w:left="-115"/>
          </w:pPr>
        </w:p>
      </w:tc>
      <w:tc>
        <w:tcPr>
          <w:tcW w:w="3070" w:type="dxa"/>
        </w:tcPr>
        <w:p w14:paraId="6C594ABC" w14:textId="77777777" w:rsidR="00D42B99" w:rsidRPr="00B320E8" w:rsidRDefault="00D42B99" w:rsidP="00D42B99">
          <w:pPr>
            <w:pStyle w:val="Cabealho"/>
          </w:pPr>
        </w:p>
      </w:tc>
      <w:tc>
        <w:tcPr>
          <w:tcW w:w="3070" w:type="dxa"/>
        </w:tcPr>
        <w:p w14:paraId="3894F759" w14:textId="77777777" w:rsidR="00D42B99" w:rsidRPr="00B320E8" w:rsidRDefault="00D42B99" w:rsidP="00D42B99">
          <w:pPr>
            <w:pStyle w:val="Cabealho"/>
            <w:ind w:right="-115"/>
            <w:jc w:val="right"/>
          </w:pPr>
        </w:p>
      </w:tc>
    </w:tr>
  </w:tbl>
  <w:p w14:paraId="05195EE7" w14:textId="77777777" w:rsidR="00D42B99" w:rsidRPr="00B320E8" w:rsidRDefault="00D42B99" w:rsidP="00D42B99">
    <w:pPr>
      <w:pStyle w:val="Rodap"/>
      <w:pBdr>
        <w:top w:val="single" w:sz="2" w:space="1" w:color="auto"/>
      </w:pBdr>
      <w:ind w:left="-567" w:right="-567"/>
      <w:rPr>
        <w:color w:val="808080" w:themeColor="background1" w:themeShade="80"/>
        <w:sz w:val="16"/>
        <w:szCs w:val="16"/>
      </w:rPr>
    </w:pPr>
    <w:r w:rsidRPr="00B320E8">
      <w:rPr>
        <w:noProof/>
        <w:color w:val="808080" w:themeColor="background1" w:themeShade="80"/>
        <w:sz w:val="16"/>
        <w:szCs w:val="16"/>
        <w:lang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B320E8" w:rsidRDefault="00D42B99" w:rsidP="00D42B99">
                          <w:pPr>
                            <w:jc w:val="right"/>
                            <w:rPr>
                              <w:sz w:val="16"/>
                              <w:szCs w:val="16"/>
                            </w:rPr>
                          </w:pPr>
                          <w:r w:rsidRPr="00B320E8">
                            <w:rPr>
                              <w:sz w:val="16"/>
                              <w:szCs w:val="16"/>
                            </w:rPr>
                            <w:fldChar w:fldCharType="begin"/>
                          </w:r>
                          <w:r w:rsidRPr="00B320E8">
                            <w:rPr>
                              <w:sz w:val="16"/>
                              <w:szCs w:val="16"/>
                            </w:rPr>
                            <w:instrText xml:space="preserve"> PAGE   \* MERGEFORMAT </w:instrText>
                          </w:r>
                          <w:r w:rsidRPr="00B320E8">
                            <w:rPr>
                              <w:sz w:val="16"/>
                              <w:szCs w:val="16"/>
                            </w:rPr>
                            <w:fldChar w:fldCharType="separate"/>
                          </w:r>
                          <w:r w:rsidRPr="00B320E8">
                            <w:rPr>
                              <w:sz w:val="16"/>
                              <w:szCs w:val="16"/>
                            </w:rPr>
                            <w:t>2</w:t>
                          </w:r>
                          <w:r w:rsidRPr="00B320E8">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B320E8" w:rsidRDefault="00D42B99" w:rsidP="00D42B99">
                    <w:pPr>
                      <w:jc w:val="right"/>
                      <w:rPr>
                        <w:sz w:val="16"/>
                        <w:szCs w:val="16"/>
                      </w:rPr>
                    </w:pPr>
                    <w:r w:rsidRPr="00B320E8">
                      <w:rPr>
                        <w:sz w:val="16"/>
                        <w:szCs w:val="16"/>
                      </w:rPr>
                      <w:fldChar w:fldCharType="begin"/>
                    </w:r>
                    <w:r w:rsidRPr="00B320E8">
                      <w:rPr>
                        <w:sz w:val="16"/>
                        <w:szCs w:val="16"/>
                      </w:rPr>
                      <w:instrText xml:space="preserve"> PAGE   \* MERGEFORMAT </w:instrText>
                    </w:r>
                    <w:r w:rsidRPr="00B320E8">
                      <w:rPr>
                        <w:sz w:val="16"/>
                        <w:szCs w:val="16"/>
                      </w:rPr>
                      <w:fldChar w:fldCharType="separate"/>
                    </w:r>
                    <w:r w:rsidRPr="00B320E8">
                      <w:rPr>
                        <w:sz w:val="16"/>
                        <w:szCs w:val="16"/>
                      </w:rPr>
                      <w:t>2</w:t>
                    </w:r>
                    <w:r w:rsidRPr="00B320E8">
                      <w:rPr>
                        <w:sz w:val="16"/>
                        <w:szCs w:val="16"/>
                      </w:rPr>
                      <w:fldChar w:fldCharType="end"/>
                    </w:r>
                  </w:p>
                </w:txbxContent>
              </v:textbox>
            </v:shape>
          </w:pict>
        </mc:Fallback>
      </mc:AlternateContent>
    </w:r>
  </w:p>
  <w:p w14:paraId="08D7C3A6" w14:textId="77777777"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Para informações adicionais, por favor contacte:</w:t>
    </w:r>
  </w:p>
  <w:p w14:paraId="58796A08" w14:textId="497ACCD1"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Mazda Motor de Portugal | Direção de Relações Públicas</w:t>
    </w:r>
  </w:p>
  <w:p w14:paraId="44E58D9F" w14:textId="77777777" w:rsidR="00923688" w:rsidRPr="00B320E8" w:rsidRDefault="00923688" w:rsidP="00923688">
    <w:pPr>
      <w:pStyle w:val="Rodap"/>
      <w:pBdr>
        <w:top w:val="single" w:sz="2" w:space="1" w:color="auto"/>
      </w:pBdr>
      <w:ind w:left="-567" w:right="-567"/>
      <w:rPr>
        <w:color w:val="808080" w:themeColor="background1" w:themeShade="80"/>
        <w:sz w:val="16"/>
        <w:szCs w:val="16"/>
      </w:rPr>
    </w:pPr>
    <w:r w:rsidRPr="00B320E8">
      <w:rPr>
        <w:color w:val="808080" w:themeColor="background1" w:themeShade="80"/>
        <w:sz w:val="16"/>
        <w:szCs w:val="16"/>
      </w:rPr>
      <w:t>Avenida dos Combatentes, nº 43, 3ºA, 1600-042 Lisboa | Portugal</w:t>
    </w:r>
  </w:p>
  <w:p w14:paraId="3AD34E27" w14:textId="0B929883" w:rsidR="009811AB" w:rsidRPr="00B320E8" w:rsidRDefault="00923688" w:rsidP="00923688">
    <w:pPr>
      <w:pStyle w:val="Rodap"/>
      <w:pBdr>
        <w:top w:val="single" w:sz="2" w:space="1" w:color="auto"/>
      </w:pBdr>
      <w:ind w:left="-567" w:right="-567"/>
      <w:rPr>
        <w:color w:val="808080" w:themeColor="background1" w:themeShade="80"/>
        <w:sz w:val="16"/>
        <w:szCs w:val="16"/>
      </w:rPr>
    </w:pPr>
    <w:proofErr w:type="spellStart"/>
    <w:r w:rsidRPr="00B320E8">
      <w:rPr>
        <w:color w:val="808080" w:themeColor="background1" w:themeShade="80"/>
        <w:sz w:val="16"/>
        <w:szCs w:val="16"/>
      </w:rPr>
      <w:t>Tel</w:t>
    </w:r>
    <w:proofErr w:type="spellEnd"/>
    <w:r w:rsidRPr="00B320E8">
      <w:rPr>
        <w:color w:val="808080" w:themeColor="background1" w:themeShade="80"/>
        <w:sz w:val="16"/>
        <w:szCs w:val="16"/>
      </w:rPr>
      <w:t xml:space="preserve">: +351 21 351 27 70 | </w:t>
    </w:r>
    <w:hyperlink r:id="rId1" w:history="1">
      <w:r w:rsidRPr="00B320E8">
        <w:rPr>
          <w:rStyle w:val="Hiperligao"/>
          <w:sz w:val="16"/>
          <w:szCs w:val="16"/>
        </w:rPr>
        <w:t>www.mazda-press.pt</w:t>
      </w:r>
    </w:hyperlink>
    <w:r w:rsidRPr="00B320E8">
      <w:rPr>
        <w:color w:val="808080" w:themeColor="background1" w:themeShade="80"/>
        <w:sz w:val="16"/>
        <w:szCs w:val="16"/>
      </w:rPr>
      <w:t xml:space="preserve"> | </w:t>
    </w:r>
    <w:hyperlink r:id="rId2" w:history="1">
      <w:r w:rsidRPr="00B320E8">
        <w:rPr>
          <w:rStyle w:val="Hiperligao"/>
          <w:sz w:val="16"/>
          <w:szCs w:val="16"/>
        </w:rPr>
        <w:t>www.mazda.pt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042E" w14:textId="77777777" w:rsidR="000F5387" w:rsidRPr="00B320E8" w:rsidRDefault="000F5387" w:rsidP="00972E15">
      <w:r w:rsidRPr="00B320E8">
        <w:separator/>
      </w:r>
    </w:p>
  </w:footnote>
  <w:footnote w:type="continuationSeparator" w:id="0">
    <w:p w14:paraId="6676EF33" w14:textId="77777777" w:rsidR="000F5387" w:rsidRPr="00B320E8" w:rsidRDefault="000F5387" w:rsidP="00972E15">
      <w:r w:rsidRPr="00B320E8">
        <w:continuationSeparator/>
      </w:r>
    </w:p>
  </w:footnote>
  <w:footnote w:id="1">
    <w:p w14:paraId="22EC8E35" w14:textId="60BAADFC" w:rsidR="00A53EF4" w:rsidRPr="00DC6FEC" w:rsidRDefault="00A53EF4" w:rsidP="00A53EF4">
      <w:pPr>
        <w:pStyle w:val="Textodenotaderodap"/>
        <w:jc w:val="both"/>
        <w:rPr>
          <w:sz w:val="18"/>
          <w:szCs w:val="18"/>
        </w:rPr>
      </w:pPr>
      <w:r w:rsidRPr="00DC6FEC">
        <w:rPr>
          <w:rStyle w:val="Refdenotaderodap"/>
          <w:sz w:val="18"/>
          <w:szCs w:val="18"/>
        </w:rPr>
        <w:footnoteRef/>
      </w:r>
      <w:r w:rsidRPr="00DC6FEC">
        <w:rPr>
          <w:sz w:val="18"/>
          <w:szCs w:val="18"/>
        </w:rPr>
        <w:t xml:space="preserve"> Preços de Lançamento em Portugal, válidos até 31 de </w:t>
      </w:r>
      <w:r w:rsidR="00DC6FEC">
        <w:rPr>
          <w:sz w:val="18"/>
          <w:szCs w:val="18"/>
        </w:rPr>
        <w:t>d</w:t>
      </w:r>
      <w:r w:rsidRPr="00DC6FEC">
        <w:rPr>
          <w:sz w:val="18"/>
          <w:szCs w:val="18"/>
        </w:rPr>
        <w:t>ezembro de 2025; inclui Campanha de Lançamento + Oferta de 500€ (+IVA) de acessórios; Não incluem Despesas de Legalização e Transporte; Não incluem pintura metalizada.</w:t>
      </w:r>
    </w:p>
  </w:footnote>
  <w:footnote w:id="2">
    <w:p w14:paraId="2BC630A2" w14:textId="2965A0AC" w:rsidR="00DC6FEC" w:rsidRPr="00DC6FEC" w:rsidRDefault="00DC6FEC" w:rsidP="00E74336">
      <w:pPr>
        <w:pStyle w:val="Textodenotaderodap"/>
        <w:jc w:val="both"/>
        <w:rPr>
          <w:sz w:val="18"/>
          <w:szCs w:val="18"/>
        </w:rPr>
      </w:pPr>
      <w:r w:rsidRPr="00DC6FEC">
        <w:rPr>
          <w:rStyle w:val="Refdenotaderodap"/>
          <w:sz w:val="18"/>
          <w:szCs w:val="18"/>
        </w:rPr>
        <w:footnoteRef/>
      </w:r>
      <w:r w:rsidRPr="00DC6FEC">
        <w:rPr>
          <w:sz w:val="18"/>
          <w:szCs w:val="18"/>
        </w:rPr>
        <w:t xml:space="preserve"> Num carregador rápido DC com uma capacidade de carregamento mínima de 165 kW, com temperatura ambiente entre os 23 e os 27°C; os tempos de carregamento poderão variar</w:t>
      </w:r>
    </w:p>
  </w:footnote>
  <w:footnote w:id="3">
    <w:p w14:paraId="5B55D100" w14:textId="66BFCC32" w:rsidR="003D1E5B" w:rsidRPr="00DC6FEC" w:rsidRDefault="003D1E5B" w:rsidP="003D1E5B">
      <w:pPr>
        <w:pStyle w:val="Textodenotaderodap"/>
        <w:jc w:val="both"/>
        <w:rPr>
          <w:sz w:val="18"/>
          <w:szCs w:val="18"/>
        </w:rPr>
      </w:pPr>
      <w:r w:rsidRPr="00DC6FEC">
        <w:rPr>
          <w:rStyle w:val="Refdenotaderodap"/>
          <w:sz w:val="18"/>
          <w:szCs w:val="18"/>
        </w:rPr>
        <w:footnoteRef/>
      </w:r>
      <w:r w:rsidRPr="00DC6FEC">
        <w:rPr>
          <w:sz w:val="18"/>
          <w:szCs w:val="18"/>
        </w:rPr>
        <w:t xml:space="preserve"> </w:t>
      </w:r>
      <w:r w:rsidR="003E391D">
        <w:rPr>
          <w:sz w:val="18"/>
          <w:szCs w:val="18"/>
        </w:rPr>
        <w:t>Campanha</w:t>
      </w:r>
      <w:r w:rsidRPr="00DC6FEC">
        <w:rPr>
          <w:sz w:val="18"/>
          <w:szCs w:val="18"/>
        </w:rPr>
        <w:t xml:space="preserve"> válid</w:t>
      </w:r>
      <w:r w:rsidR="003E391D">
        <w:rPr>
          <w:sz w:val="18"/>
          <w:szCs w:val="18"/>
        </w:rPr>
        <w:t>a</w:t>
      </w:r>
      <w:r w:rsidRPr="00DC6FEC">
        <w:rPr>
          <w:sz w:val="18"/>
          <w:szCs w:val="18"/>
        </w:rPr>
        <w:t xml:space="preserve"> até 31 de </w:t>
      </w:r>
      <w:r>
        <w:rPr>
          <w:sz w:val="18"/>
          <w:szCs w:val="18"/>
        </w:rPr>
        <w:t>d</w:t>
      </w:r>
      <w:r w:rsidRPr="00DC6FEC">
        <w:rPr>
          <w:sz w:val="18"/>
          <w:szCs w:val="18"/>
        </w:rPr>
        <w:t>ezembro de 2025.</w:t>
      </w:r>
    </w:p>
  </w:footnote>
  <w:footnote w:id="4">
    <w:p w14:paraId="117BCD8C" w14:textId="44C22956" w:rsidR="0011474A" w:rsidRPr="00F44D71" w:rsidRDefault="0011474A" w:rsidP="00E74336">
      <w:pPr>
        <w:pStyle w:val="Textodenotaderodap"/>
        <w:jc w:val="both"/>
        <w:rPr>
          <w:sz w:val="18"/>
          <w:szCs w:val="18"/>
        </w:rPr>
      </w:pPr>
      <w:r w:rsidRPr="00F165A1">
        <w:rPr>
          <w:rStyle w:val="Refdenotaderodap"/>
          <w:sz w:val="18"/>
          <w:szCs w:val="18"/>
        </w:rPr>
        <w:footnoteRef/>
      </w:r>
      <w:r w:rsidRPr="00F165A1">
        <w:rPr>
          <w:sz w:val="18"/>
          <w:szCs w:val="18"/>
        </w:rPr>
        <w:t xml:space="preserve"> </w:t>
      </w:r>
      <w:r w:rsidRPr="00104767">
        <w:rPr>
          <w:sz w:val="18"/>
          <w:szCs w:val="18"/>
        </w:rPr>
        <w:t xml:space="preserve">Preços de Lançamento em Portugal, válidos até 31 de </w:t>
      </w:r>
      <w:r w:rsidR="00E74336">
        <w:rPr>
          <w:sz w:val="18"/>
          <w:szCs w:val="18"/>
        </w:rPr>
        <w:t>d</w:t>
      </w:r>
      <w:r w:rsidRPr="00104767">
        <w:rPr>
          <w:sz w:val="18"/>
          <w:szCs w:val="18"/>
        </w:rPr>
        <w:t>ezembro de 2025; inclui Campanha de Lançamento + Oferta de 500€ (+IVA) de acessórios; Não incluem Despesas de Legalização e Transporte; Não incluem pintura metalizada</w:t>
      </w:r>
      <w:r w:rsidRPr="00F165A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15B659BE" w:rsidR="004D2F59" w:rsidRPr="00B320E8" w:rsidRDefault="00EE4586">
    <w:pPr>
      <w:pStyle w:val="Cabealho"/>
    </w:pPr>
    <w:r>
      <w:rPr>
        <w:noProof/>
      </w:rPr>
      <mc:AlternateContent>
        <mc:Choice Requires="wps">
          <w:drawing>
            <wp:anchor distT="0" distB="0" distL="0" distR="0" simplePos="0" relativeHeight="251660291" behindDoc="0" locked="0" layoutInCell="1" allowOverlap="1" wp14:anchorId="0F9D8FD0" wp14:editId="44681F21">
              <wp:simplePos x="635" y="635"/>
              <wp:positionH relativeFrom="page">
                <wp:align>left</wp:align>
              </wp:positionH>
              <wp:positionV relativeFrom="page">
                <wp:align>top</wp:align>
              </wp:positionV>
              <wp:extent cx="1823085" cy="321945"/>
              <wp:effectExtent l="0" t="0" r="5715" b="1905"/>
              <wp:wrapNone/>
              <wp:docPr id="823618468"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623BB7E" w14:textId="63DC99D4"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9D8FD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4623BB7E" w14:textId="63DC99D4"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6D243230" w:rsidR="00102B1D" w:rsidRPr="00B320E8" w:rsidRDefault="00BD45D2" w:rsidP="008D2E6C">
    <w:pPr>
      <w:pStyle w:val="Ttulo3"/>
    </w:pPr>
    <w:bookmarkStart w:id="3" w:name="_Hlk200639521"/>
    <w:r w:rsidRPr="00B320E8">
      <w:rPr>
        <w:noProof/>
      </w:rPr>
      <w:drawing>
        <wp:anchor distT="0" distB="0" distL="114300" distR="114300" simplePos="0" relativeHeight="251658240" behindDoc="0" locked="1" layoutInCell="1" allowOverlap="1" wp14:anchorId="69C74C7B" wp14:editId="20A652BA">
          <wp:simplePos x="0" y="0"/>
          <wp:positionH relativeFrom="rightMargin">
            <wp:posOffset>-900430</wp:posOffset>
          </wp:positionH>
          <wp:positionV relativeFrom="page">
            <wp:posOffset>540385</wp:posOffset>
          </wp:positionV>
          <wp:extent cx="1080000" cy="928800"/>
          <wp:effectExtent l="0" t="0" r="0" b="0"/>
          <wp:wrapNone/>
          <wp:docPr id="15201809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B320E8">
      <w:t>MAZDA</w:t>
    </w:r>
    <w:r w:rsidR="00F502C9" w:rsidRPr="00B320E8">
      <w:t xml:space="preserve"> </w:t>
    </w:r>
    <w:r w:rsidR="00F231CB" w:rsidRPr="00B320E8">
      <w:t xml:space="preserve">MOTOR </w:t>
    </w:r>
    <w:r w:rsidR="00923688" w:rsidRPr="00B320E8">
      <w:t>DE PORTUGAL</w:t>
    </w:r>
    <w:r w:rsidR="00102B1D" w:rsidRPr="00B320E8">
      <w:t xml:space="preserve"> – </w:t>
    </w:r>
    <w:r w:rsidR="00923688" w:rsidRPr="00B320E8">
      <w:t>COMUNICADO DE IMPRENSA</w:t>
    </w:r>
  </w:p>
  <w:bookmarkEnd w:id="3"/>
  <w:p w14:paraId="56253B81" w14:textId="77777777" w:rsidR="00B447ED" w:rsidRPr="00B320E8" w:rsidRDefault="00B447ED" w:rsidP="00F231CB">
    <w:pP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F741476" w:rsidR="004D2F59" w:rsidRPr="00B320E8" w:rsidRDefault="00EE4586">
    <w:pPr>
      <w:pStyle w:val="Cabealho"/>
    </w:pPr>
    <w:r>
      <w:rPr>
        <w:noProof/>
      </w:rPr>
      <mc:AlternateContent>
        <mc:Choice Requires="wps">
          <w:drawing>
            <wp:anchor distT="0" distB="0" distL="0" distR="0" simplePos="0" relativeHeight="251659267" behindDoc="0" locked="0" layoutInCell="1" allowOverlap="1" wp14:anchorId="6341CD14" wp14:editId="6A94C242">
              <wp:simplePos x="635" y="635"/>
              <wp:positionH relativeFrom="page">
                <wp:align>left</wp:align>
              </wp:positionH>
              <wp:positionV relativeFrom="page">
                <wp:align>top</wp:align>
              </wp:positionV>
              <wp:extent cx="1823085" cy="321945"/>
              <wp:effectExtent l="0" t="0" r="5715" b="1905"/>
              <wp:wrapNone/>
              <wp:docPr id="21902159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40AF971" w14:textId="7410344C"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41CD14"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440AF971" w14:textId="7410344C" w:rsidR="00EE4586" w:rsidRPr="00EE4586" w:rsidRDefault="00EE4586" w:rsidP="00EE4586">
                    <w:pPr>
                      <w:rPr>
                        <w:rFonts w:ascii="Arial" w:eastAsia="Arial" w:hAnsi="Arial" w:cs="Arial"/>
                        <w:noProof/>
                        <w:color w:val="7F7F7F"/>
                        <w:sz w:val="18"/>
                        <w:szCs w:val="18"/>
                      </w:rPr>
                    </w:pPr>
                    <w:r w:rsidRPr="00EE4586">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Ttulo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84269"/>
    <w:multiLevelType w:val="hybridMultilevel"/>
    <w:tmpl w:val="CA6648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69722E"/>
    <w:multiLevelType w:val="hybridMultilevel"/>
    <w:tmpl w:val="1EFCEDC8"/>
    <w:lvl w:ilvl="0" w:tplc="8FE0307E">
      <w:numFmt w:val="bullet"/>
      <w:lvlText w:val="•"/>
      <w:lvlJc w:val="left"/>
      <w:pPr>
        <w:ind w:left="720" w:hanging="360"/>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A8763D6"/>
    <w:multiLevelType w:val="hybridMultilevel"/>
    <w:tmpl w:val="A8BA5E80"/>
    <w:lvl w:ilvl="0" w:tplc="8FE0307E">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8"/>
  </w:num>
  <w:num w:numId="3" w16cid:durableId="1603948704">
    <w:abstractNumId w:val="7"/>
  </w:num>
  <w:num w:numId="4" w16cid:durableId="1117068507">
    <w:abstractNumId w:val="6"/>
  </w:num>
  <w:num w:numId="5" w16cid:durableId="1102847568">
    <w:abstractNumId w:val="1"/>
  </w:num>
  <w:num w:numId="6" w16cid:durableId="1558593259">
    <w:abstractNumId w:val="3"/>
  </w:num>
  <w:num w:numId="7" w16cid:durableId="71781190">
    <w:abstractNumId w:val="9"/>
  </w:num>
  <w:num w:numId="8" w16cid:durableId="910391157">
    <w:abstractNumId w:val="0"/>
  </w:num>
  <w:num w:numId="9" w16cid:durableId="1095631487">
    <w:abstractNumId w:val="2"/>
  </w:num>
  <w:num w:numId="10" w16cid:durableId="1465805298">
    <w:abstractNumId w:val="4"/>
  </w:num>
  <w:num w:numId="11" w16cid:durableId="550194115">
    <w:abstractNumId w:val="5"/>
  </w:num>
  <w:num w:numId="12" w16cid:durableId="2088842271">
    <w:abstractNumId w:val="11"/>
  </w:num>
  <w:num w:numId="13" w16cid:durableId="647244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B6D1D"/>
    <w:rsid w:val="000B7E87"/>
    <w:rsid w:val="000C1365"/>
    <w:rsid w:val="000C17BB"/>
    <w:rsid w:val="000C277B"/>
    <w:rsid w:val="000C305F"/>
    <w:rsid w:val="000C6DA6"/>
    <w:rsid w:val="000D0723"/>
    <w:rsid w:val="000D10DB"/>
    <w:rsid w:val="000D1AE3"/>
    <w:rsid w:val="000D3BD9"/>
    <w:rsid w:val="000D445C"/>
    <w:rsid w:val="000D5F41"/>
    <w:rsid w:val="000E351A"/>
    <w:rsid w:val="000E4417"/>
    <w:rsid w:val="000E7A8D"/>
    <w:rsid w:val="000F0FF6"/>
    <w:rsid w:val="000F12FF"/>
    <w:rsid w:val="000F3F90"/>
    <w:rsid w:val="000F5387"/>
    <w:rsid w:val="000F5985"/>
    <w:rsid w:val="000F6A42"/>
    <w:rsid w:val="00101253"/>
    <w:rsid w:val="00101AC9"/>
    <w:rsid w:val="00102B1D"/>
    <w:rsid w:val="00103C92"/>
    <w:rsid w:val="00105E2E"/>
    <w:rsid w:val="001060FF"/>
    <w:rsid w:val="001064BF"/>
    <w:rsid w:val="001068CB"/>
    <w:rsid w:val="00107499"/>
    <w:rsid w:val="00107589"/>
    <w:rsid w:val="0011074E"/>
    <w:rsid w:val="001120F8"/>
    <w:rsid w:val="001137A8"/>
    <w:rsid w:val="0011474A"/>
    <w:rsid w:val="00115572"/>
    <w:rsid w:val="00115E5F"/>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09F"/>
    <w:rsid w:val="00160541"/>
    <w:rsid w:val="0016079D"/>
    <w:rsid w:val="00162757"/>
    <w:rsid w:val="00164DB3"/>
    <w:rsid w:val="0016614F"/>
    <w:rsid w:val="0016783E"/>
    <w:rsid w:val="00170406"/>
    <w:rsid w:val="00171DA7"/>
    <w:rsid w:val="001720B3"/>
    <w:rsid w:val="001731D8"/>
    <w:rsid w:val="0017398C"/>
    <w:rsid w:val="0017567A"/>
    <w:rsid w:val="0017619C"/>
    <w:rsid w:val="0017637E"/>
    <w:rsid w:val="00176C09"/>
    <w:rsid w:val="001804EE"/>
    <w:rsid w:val="00181B52"/>
    <w:rsid w:val="00184457"/>
    <w:rsid w:val="0018654B"/>
    <w:rsid w:val="001869BA"/>
    <w:rsid w:val="00186DB3"/>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FBA"/>
    <w:rsid w:val="001C1055"/>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54D3"/>
    <w:rsid w:val="001F76E3"/>
    <w:rsid w:val="001F7EA5"/>
    <w:rsid w:val="00201A48"/>
    <w:rsid w:val="00201D21"/>
    <w:rsid w:val="00204393"/>
    <w:rsid w:val="002063C3"/>
    <w:rsid w:val="002068B0"/>
    <w:rsid w:val="0020788A"/>
    <w:rsid w:val="002104A8"/>
    <w:rsid w:val="002105E5"/>
    <w:rsid w:val="00211588"/>
    <w:rsid w:val="00212296"/>
    <w:rsid w:val="00212858"/>
    <w:rsid w:val="002162A4"/>
    <w:rsid w:val="0021630C"/>
    <w:rsid w:val="00222BE6"/>
    <w:rsid w:val="00222C74"/>
    <w:rsid w:val="002232E9"/>
    <w:rsid w:val="00233E76"/>
    <w:rsid w:val="0023519B"/>
    <w:rsid w:val="002362E1"/>
    <w:rsid w:val="00237C4B"/>
    <w:rsid w:val="00240403"/>
    <w:rsid w:val="0024088E"/>
    <w:rsid w:val="00240C81"/>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71430"/>
    <w:rsid w:val="00273EDD"/>
    <w:rsid w:val="002757E6"/>
    <w:rsid w:val="002772A5"/>
    <w:rsid w:val="00283B58"/>
    <w:rsid w:val="00284107"/>
    <w:rsid w:val="00284A62"/>
    <w:rsid w:val="00286666"/>
    <w:rsid w:val="0029048A"/>
    <w:rsid w:val="00291E4B"/>
    <w:rsid w:val="00291F10"/>
    <w:rsid w:val="002924F8"/>
    <w:rsid w:val="00295FA0"/>
    <w:rsid w:val="002A2DDB"/>
    <w:rsid w:val="002A2FDA"/>
    <w:rsid w:val="002A4D81"/>
    <w:rsid w:val="002A628B"/>
    <w:rsid w:val="002A7B30"/>
    <w:rsid w:val="002B04D3"/>
    <w:rsid w:val="002B30C1"/>
    <w:rsid w:val="002B4B85"/>
    <w:rsid w:val="002B52A4"/>
    <w:rsid w:val="002B5637"/>
    <w:rsid w:val="002B6C12"/>
    <w:rsid w:val="002C02B0"/>
    <w:rsid w:val="002C1104"/>
    <w:rsid w:val="002C15BA"/>
    <w:rsid w:val="002C1872"/>
    <w:rsid w:val="002C3E51"/>
    <w:rsid w:val="002D0049"/>
    <w:rsid w:val="002D0A64"/>
    <w:rsid w:val="002D1B8C"/>
    <w:rsid w:val="002D1CE5"/>
    <w:rsid w:val="002D6E78"/>
    <w:rsid w:val="002D7AF7"/>
    <w:rsid w:val="002E0B95"/>
    <w:rsid w:val="002E5A80"/>
    <w:rsid w:val="002E5D76"/>
    <w:rsid w:val="002F3387"/>
    <w:rsid w:val="002F3BBA"/>
    <w:rsid w:val="002F3EF7"/>
    <w:rsid w:val="002F468C"/>
    <w:rsid w:val="002F4AE2"/>
    <w:rsid w:val="002F5541"/>
    <w:rsid w:val="002F7B76"/>
    <w:rsid w:val="003003B4"/>
    <w:rsid w:val="00301F30"/>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683F"/>
    <w:rsid w:val="003A6A5C"/>
    <w:rsid w:val="003A72F1"/>
    <w:rsid w:val="003B140D"/>
    <w:rsid w:val="003B1BD9"/>
    <w:rsid w:val="003B1F1B"/>
    <w:rsid w:val="003B2C73"/>
    <w:rsid w:val="003B3C32"/>
    <w:rsid w:val="003B3E7C"/>
    <w:rsid w:val="003B481A"/>
    <w:rsid w:val="003B56A9"/>
    <w:rsid w:val="003B5FD4"/>
    <w:rsid w:val="003B62BD"/>
    <w:rsid w:val="003B6AA1"/>
    <w:rsid w:val="003B7676"/>
    <w:rsid w:val="003C0552"/>
    <w:rsid w:val="003C05AD"/>
    <w:rsid w:val="003C37DB"/>
    <w:rsid w:val="003C67CB"/>
    <w:rsid w:val="003C78DB"/>
    <w:rsid w:val="003D1066"/>
    <w:rsid w:val="003D1E5B"/>
    <w:rsid w:val="003D279E"/>
    <w:rsid w:val="003E0291"/>
    <w:rsid w:val="003E2022"/>
    <w:rsid w:val="003E22A3"/>
    <w:rsid w:val="003E391D"/>
    <w:rsid w:val="003E5567"/>
    <w:rsid w:val="003E5F90"/>
    <w:rsid w:val="003E644C"/>
    <w:rsid w:val="003E668E"/>
    <w:rsid w:val="003E6A47"/>
    <w:rsid w:val="003E7BD8"/>
    <w:rsid w:val="003F01FC"/>
    <w:rsid w:val="003F0382"/>
    <w:rsid w:val="003F05F6"/>
    <w:rsid w:val="003F224B"/>
    <w:rsid w:val="003F2695"/>
    <w:rsid w:val="003F3042"/>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20D8B"/>
    <w:rsid w:val="0042227E"/>
    <w:rsid w:val="00424082"/>
    <w:rsid w:val="00427C85"/>
    <w:rsid w:val="00431B94"/>
    <w:rsid w:val="00431BB0"/>
    <w:rsid w:val="00431BFB"/>
    <w:rsid w:val="00433C3E"/>
    <w:rsid w:val="0043682A"/>
    <w:rsid w:val="004425DA"/>
    <w:rsid w:val="00443E82"/>
    <w:rsid w:val="004447C7"/>
    <w:rsid w:val="004466CF"/>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B18"/>
    <w:rsid w:val="00494DDF"/>
    <w:rsid w:val="00495707"/>
    <w:rsid w:val="00496D72"/>
    <w:rsid w:val="00497300"/>
    <w:rsid w:val="004A026A"/>
    <w:rsid w:val="004A465C"/>
    <w:rsid w:val="004B4853"/>
    <w:rsid w:val="004B7461"/>
    <w:rsid w:val="004C13EA"/>
    <w:rsid w:val="004C1C10"/>
    <w:rsid w:val="004C2080"/>
    <w:rsid w:val="004C2C2A"/>
    <w:rsid w:val="004C398E"/>
    <w:rsid w:val="004C3CBF"/>
    <w:rsid w:val="004C595C"/>
    <w:rsid w:val="004C610B"/>
    <w:rsid w:val="004C616E"/>
    <w:rsid w:val="004D0A87"/>
    <w:rsid w:val="004D1CEA"/>
    <w:rsid w:val="004D2020"/>
    <w:rsid w:val="004D278D"/>
    <w:rsid w:val="004D2F59"/>
    <w:rsid w:val="004D43F3"/>
    <w:rsid w:val="004D5311"/>
    <w:rsid w:val="004D5674"/>
    <w:rsid w:val="004E00DD"/>
    <w:rsid w:val="004E1260"/>
    <w:rsid w:val="004E1335"/>
    <w:rsid w:val="004E1D85"/>
    <w:rsid w:val="004E32A6"/>
    <w:rsid w:val="004E63DF"/>
    <w:rsid w:val="004E6EE8"/>
    <w:rsid w:val="004E7019"/>
    <w:rsid w:val="004F0BB6"/>
    <w:rsid w:val="004F28BA"/>
    <w:rsid w:val="004F2EEC"/>
    <w:rsid w:val="004F4A62"/>
    <w:rsid w:val="004F5E13"/>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200D7"/>
    <w:rsid w:val="005207D2"/>
    <w:rsid w:val="00521051"/>
    <w:rsid w:val="005214DD"/>
    <w:rsid w:val="00531B78"/>
    <w:rsid w:val="00533A30"/>
    <w:rsid w:val="005345EB"/>
    <w:rsid w:val="00536E9E"/>
    <w:rsid w:val="00536F10"/>
    <w:rsid w:val="00540FCB"/>
    <w:rsid w:val="005418A5"/>
    <w:rsid w:val="005441F2"/>
    <w:rsid w:val="00550E50"/>
    <w:rsid w:val="0055196B"/>
    <w:rsid w:val="00551C7F"/>
    <w:rsid w:val="0055274A"/>
    <w:rsid w:val="005537E3"/>
    <w:rsid w:val="005563E7"/>
    <w:rsid w:val="005601A5"/>
    <w:rsid w:val="00561CDF"/>
    <w:rsid w:val="00562C29"/>
    <w:rsid w:val="00563AB7"/>
    <w:rsid w:val="00564172"/>
    <w:rsid w:val="005643C0"/>
    <w:rsid w:val="0056522C"/>
    <w:rsid w:val="00567981"/>
    <w:rsid w:val="00567CA1"/>
    <w:rsid w:val="00570B14"/>
    <w:rsid w:val="005715B0"/>
    <w:rsid w:val="005717A4"/>
    <w:rsid w:val="00573DE3"/>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51BE"/>
    <w:rsid w:val="005A5742"/>
    <w:rsid w:val="005A63BB"/>
    <w:rsid w:val="005A6675"/>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D6228"/>
    <w:rsid w:val="005E0820"/>
    <w:rsid w:val="005E1E52"/>
    <w:rsid w:val="005E2133"/>
    <w:rsid w:val="005E2152"/>
    <w:rsid w:val="005E34B2"/>
    <w:rsid w:val="005F027B"/>
    <w:rsid w:val="005F106B"/>
    <w:rsid w:val="005F26E5"/>
    <w:rsid w:val="005F3A61"/>
    <w:rsid w:val="005F475F"/>
    <w:rsid w:val="005F4C7B"/>
    <w:rsid w:val="005F77DD"/>
    <w:rsid w:val="005F789A"/>
    <w:rsid w:val="00600EFA"/>
    <w:rsid w:val="006012A4"/>
    <w:rsid w:val="006025C7"/>
    <w:rsid w:val="0060271A"/>
    <w:rsid w:val="00603FAB"/>
    <w:rsid w:val="006056CB"/>
    <w:rsid w:val="006066AA"/>
    <w:rsid w:val="006106D7"/>
    <w:rsid w:val="00613974"/>
    <w:rsid w:val="006158D5"/>
    <w:rsid w:val="006171D5"/>
    <w:rsid w:val="0062134D"/>
    <w:rsid w:val="00622739"/>
    <w:rsid w:val="0062458B"/>
    <w:rsid w:val="00625267"/>
    <w:rsid w:val="00626CC9"/>
    <w:rsid w:val="00631B7E"/>
    <w:rsid w:val="00633085"/>
    <w:rsid w:val="00636032"/>
    <w:rsid w:val="00636964"/>
    <w:rsid w:val="00637AFF"/>
    <w:rsid w:val="00641877"/>
    <w:rsid w:val="00641931"/>
    <w:rsid w:val="006443BB"/>
    <w:rsid w:val="00647260"/>
    <w:rsid w:val="00651EE7"/>
    <w:rsid w:val="0065460D"/>
    <w:rsid w:val="00655514"/>
    <w:rsid w:val="006558F3"/>
    <w:rsid w:val="006561BA"/>
    <w:rsid w:val="00661A98"/>
    <w:rsid w:val="0066473F"/>
    <w:rsid w:val="00665218"/>
    <w:rsid w:val="006665A3"/>
    <w:rsid w:val="0066678F"/>
    <w:rsid w:val="006669BC"/>
    <w:rsid w:val="006670EF"/>
    <w:rsid w:val="00672BF4"/>
    <w:rsid w:val="0067611D"/>
    <w:rsid w:val="00676C36"/>
    <w:rsid w:val="006816F1"/>
    <w:rsid w:val="0068248F"/>
    <w:rsid w:val="006828F9"/>
    <w:rsid w:val="00682ACB"/>
    <w:rsid w:val="00682B77"/>
    <w:rsid w:val="00683CB2"/>
    <w:rsid w:val="00685FF8"/>
    <w:rsid w:val="006877E2"/>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407E"/>
    <w:rsid w:val="006B55E6"/>
    <w:rsid w:val="006C0700"/>
    <w:rsid w:val="006C4C7E"/>
    <w:rsid w:val="006C63F7"/>
    <w:rsid w:val="006C7216"/>
    <w:rsid w:val="006C7C74"/>
    <w:rsid w:val="006D1AB9"/>
    <w:rsid w:val="006D360C"/>
    <w:rsid w:val="006D57C0"/>
    <w:rsid w:val="006D6DE8"/>
    <w:rsid w:val="006D7C96"/>
    <w:rsid w:val="006E1B21"/>
    <w:rsid w:val="006E3683"/>
    <w:rsid w:val="006E3D0E"/>
    <w:rsid w:val="006E469F"/>
    <w:rsid w:val="006E526C"/>
    <w:rsid w:val="006E68E2"/>
    <w:rsid w:val="006F0726"/>
    <w:rsid w:val="006F0935"/>
    <w:rsid w:val="006F0E51"/>
    <w:rsid w:val="006F1710"/>
    <w:rsid w:val="006F1CE6"/>
    <w:rsid w:val="006F30A1"/>
    <w:rsid w:val="006F31B5"/>
    <w:rsid w:val="006F5AF4"/>
    <w:rsid w:val="006F5DF0"/>
    <w:rsid w:val="006F7D9E"/>
    <w:rsid w:val="00700624"/>
    <w:rsid w:val="00700F8D"/>
    <w:rsid w:val="00701A6C"/>
    <w:rsid w:val="0070216C"/>
    <w:rsid w:val="00702C6A"/>
    <w:rsid w:val="00702E8C"/>
    <w:rsid w:val="00703F26"/>
    <w:rsid w:val="00705130"/>
    <w:rsid w:val="0070694F"/>
    <w:rsid w:val="0070715D"/>
    <w:rsid w:val="00710598"/>
    <w:rsid w:val="00714762"/>
    <w:rsid w:val="0071484C"/>
    <w:rsid w:val="007151FD"/>
    <w:rsid w:val="00717698"/>
    <w:rsid w:val="007201D1"/>
    <w:rsid w:val="00720DDB"/>
    <w:rsid w:val="00725614"/>
    <w:rsid w:val="00727798"/>
    <w:rsid w:val="0073062E"/>
    <w:rsid w:val="007319B7"/>
    <w:rsid w:val="007324BF"/>
    <w:rsid w:val="00734D76"/>
    <w:rsid w:val="00735AC2"/>
    <w:rsid w:val="007370A3"/>
    <w:rsid w:val="0073779D"/>
    <w:rsid w:val="007447BB"/>
    <w:rsid w:val="007448AD"/>
    <w:rsid w:val="00745B3D"/>
    <w:rsid w:val="007473D9"/>
    <w:rsid w:val="0075041B"/>
    <w:rsid w:val="007520A9"/>
    <w:rsid w:val="007548DB"/>
    <w:rsid w:val="007558FF"/>
    <w:rsid w:val="00756480"/>
    <w:rsid w:val="007608F9"/>
    <w:rsid w:val="007642A9"/>
    <w:rsid w:val="0076475C"/>
    <w:rsid w:val="007654F0"/>
    <w:rsid w:val="0076786B"/>
    <w:rsid w:val="00770928"/>
    <w:rsid w:val="007709BF"/>
    <w:rsid w:val="00773B45"/>
    <w:rsid w:val="00774D2A"/>
    <w:rsid w:val="007755EC"/>
    <w:rsid w:val="00775B36"/>
    <w:rsid w:val="00776C37"/>
    <w:rsid w:val="00776F3D"/>
    <w:rsid w:val="00780F8E"/>
    <w:rsid w:val="007813DE"/>
    <w:rsid w:val="007817D0"/>
    <w:rsid w:val="007819E0"/>
    <w:rsid w:val="0078294F"/>
    <w:rsid w:val="00784347"/>
    <w:rsid w:val="00791029"/>
    <w:rsid w:val="00791386"/>
    <w:rsid w:val="00791D5F"/>
    <w:rsid w:val="007930AB"/>
    <w:rsid w:val="00793F0D"/>
    <w:rsid w:val="0079447F"/>
    <w:rsid w:val="007959A0"/>
    <w:rsid w:val="007A106F"/>
    <w:rsid w:val="007A20E8"/>
    <w:rsid w:val="007A4289"/>
    <w:rsid w:val="007A4304"/>
    <w:rsid w:val="007A51BF"/>
    <w:rsid w:val="007A7D8B"/>
    <w:rsid w:val="007B0096"/>
    <w:rsid w:val="007B217E"/>
    <w:rsid w:val="007B69CA"/>
    <w:rsid w:val="007C001C"/>
    <w:rsid w:val="007C1EA0"/>
    <w:rsid w:val="007C23FE"/>
    <w:rsid w:val="007C30CE"/>
    <w:rsid w:val="007C377A"/>
    <w:rsid w:val="007C3A74"/>
    <w:rsid w:val="007C414F"/>
    <w:rsid w:val="007D1FF4"/>
    <w:rsid w:val="007D20DD"/>
    <w:rsid w:val="007D45FD"/>
    <w:rsid w:val="007D49A3"/>
    <w:rsid w:val="007D4B97"/>
    <w:rsid w:val="007E0FA6"/>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30D8"/>
    <w:rsid w:val="00814E8D"/>
    <w:rsid w:val="00815A57"/>
    <w:rsid w:val="00820A45"/>
    <w:rsid w:val="008223B2"/>
    <w:rsid w:val="008223E9"/>
    <w:rsid w:val="00823390"/>
    <w:rsid w:val="00825222"/>
    <w:rsid w:val="008261E6"/>
    <w:rsid w:val="0082710C"/>
    <w:rsid w:val="00831390"/>
    <w:rsid w:val="0083276B"/>
    <w:rsid w:val="00835973"/>
    <w:rsid w:val="00835E40"/>
    <w:rsid w:val="00836271"/>
    <w:rsid w:val="0083691A"/>
    <w:rsid w:val="008411C2"/>
    <w:rsid w:val="00841E28"/>
    <w:rsid w:val="00843570"/>
    <w:rsid w:val="00844DC4"/>
    <w:rsid w:val="008453F5"/>
    <w:rsid w:val="00845C58"/>
    <w:rsid w:val="00850D47"/>
    <w:rsid w:val="00852D91"/>
    <w:rsid w:val="008546FA"/>
    <w:rsid w:val="00855E01"/>
    <w:rsid w:val="00862BE0"/>
    <w:rsid w:val="00862D6A"/>
    <w:rsid w:val="0086679D"/>
    <w:rsid w:val="0087042D"/>
    <w:rsid w:val="00872BB1"/>
    <w:rsid w:val="00872E07"/>
    <w:rsid w:val="008734E4"/>
    <w:rsid w:val="00873D74"/>
    <w:rsid w:val="00875DC7"/>
    <w:rsid w:val="00880FC3"/>
    <w:rsid w:val="00882165"/>
    <w:rsid w:val="008862D0"/>
    <w:rsid w:val="00886D7A"/>
    <w:rsid w:val="008874ED"/>
    <w:rsid w:val="00890110"/>
    <w:rsid w:val="008914EE"/>
    <w:rsid w:val="00891BA7"/>
    <w:rsid w:val="008933AB"/>
    <w:rsid w:val="00893CB4"/>
    <w:rsid w:val="00893D66"/>
    <w:rsid w:val="0089545C"/>
    <w:rsid w:val="008964A8"/>
    <w:rsid w:val="008A49EE"/>
    <w:rsid w:val="008B06A0"/>
    <w:rsid w:val="008B0788"/>
    <w:rsid w:val="008B0C63"/>
    <w:rsid w:val="008B1080"/>
    <w:rsid w:val="008B304E"/>
    <w:rsid w:val="008B6BA3"/>
    <w:rsid w:val="008C01F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F0993"/>
    <w:rsid w:val="008F4E35"/>
    <w:rsid w:val="008F6765"/>
    <w:rsid w:val="008F6C1F"/>
    <w:rsid w:val="00903132"/>
    <w:rsid w:val="0090611C"/>
    <w:rsid w:val="00910CC5"/>
    <w:rsid w:val="00911AF8"/>
    <w:rsid w:val="00912403"/>
    <w:rsid w:val="00914CF3"/>
    <w:rsid w:val="00915A07"/>
    <w:rsid w:val="00920555"/>
    <w:rsid w:val="009218AA"/>
    <w:rsid w:val="00922498"/>
    <w:rsid w:val="00923688"/>
    <w:rsid w:val="00925BB2"/>
    <w:rsid w:val="00925EF2"/>
    <w:rsid w:val="00925F78"/>
    <w:rsid w:val="009261E6"/>
    <w:rsid w:val="0092621B"/>
    <w:rsid w:val="00926355"/>
    <w:rsid w:val="009265B5"/>
    <w:rsid w:val="00931805"/>
    <w:rsid w:val="00932293"/>
    <w:rsid w:val="00932BF0"/>
    <w:rsid w:val="00932CF0"/>
    <w:rsid w:val="00933638"/>
    <w:rsid w:val="009340DB"/>
    <w:rsid w:val="009345C4"/>
    <w:rsid w:val="00936710"/>
    <w:rsid w:val="00937242"/>
    <w:rsid w:val="0093738A"/>
    <w:rsid w:val="00937F1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7783"/>
    <w:rsid w:val="009811AB"/>
    <w:rsid w:val="009822BE"/>
    <w:rsid w:val="00984259"/>
    <w:rsid w:val="009921C4"/>
    <w:rsid w:val="009938DB"/>
    <w:rsid w:val="00994649"/>
    <w:rsid w:val="00995995"/>
    <w:rsid w:val="00996E58"/>
    <w:rsid w:val="009A01D5"/>
    <w:rsid w:val="009A0A63"/>
    <w:rsid w:val="009A1EE4"/>
    <w:rsid w:val="009A3BEB"/>
    <w:rsid w:val="009A53FA"/>
    <w:rsid w:val="009A773D"/>
    <w:rsid w:val="009B6EC3"/>
    <w:rsid w:val="009C024A"/>
    <w:rsid w:val="009C0606"/>
    <w:rsid w:val="009C149B"/>
    <w:rsid w:val="009C20BE"/>
    <w:rsid w:val="009C3F4A"/>
    <w:rsid w:val="009C466F"/>
    <w:rsid w:val="009C5BA2"/>
    <w:rsid w:val="009D09BC"/>
    <w:rsid w:val="009D1CA2"/>
    <w:rsid w:val="009D1DE1"/>
    <w:rsid w:val="009D2360"/>
    <w:rsid w:val="009D7D82"/>
    <w:rsid w:val="009E292B"/>
    <w:rsid w:val="009E45D8"/>
    <w:rsid w:val="009E556B"/>
    <w:rsid w:val="009E781B"/>
    <w:rsid w:val="009F04A5"/>
    <w:rsid w:val="009F061A"/>
    <w:rsid w:val="009F10DF"/>
    <w:rsid w:val="009F1F47"/>
    <w:rsid w:val="009F4CCD"/>
    <w:rsid w:val="009F4DCE"/>
    <w:rsid w:val="009F57A2"/>
    <w:rsid w:val="009F5FA2"/>
    <w:rsid w:val="009F7139"/>
    <w:rsid w:val="009F799E"/>
    <w:rsid w:val="00A0018A"/>
    <w:rsid w:val="00A0089F"/>
    <w:rsid w:val="00A01922"/>
    <w:rsid w:val="00A01D4A"/>
    <w:rsid w:val="00A053D1"/>
    <w:rsid w:val="00A05413"/>
    <w:rsid w:val="00A0597E"/>
    <w:rsid w:val="00A11A09"/>
    <w:rsid w:val="00A12B37"/>
    <w:rsid w:val="00A13A0B"/>
    <w:rsid w:val="00A15736"/>
    <w:rsid w:val="00A163DF"/>
    <w:rsid w:val="00A16F26"/>
    <w:rsid w:val="00A2042E"/>
    <w:rsid w:val="00A20B9D"/>
    <w:rsid w:val="00A212B9"/>
    <w:rsid w:val="00A22FF5"/>
    <w:rsid w:val="00A2329D"/>
    <w:rsid w:val="00A232D1"/>
    <w:rsid w:val="00A26C21"/>
    <w:rsid w:val="00A34837"/>
    <w:rsid w:val="00A34AA2"/>
    <w:rsid w:val="00A3539C"/>
    <w:rsid w:val="00A35ECC"/>
    <w:rsid w:val="00A36316"/>
    <w:rsid w:val="00A36FB5"/>
    <w:rsid w:val="00A371A5"/>
    <w:rsid w:val="00A374C6"/>
    <w:rsid w:val="00A374CE"/>
    <w:rsid w:val="00A41C16"/>
    <w:rsid w:val="00A437A3"/>
    <w:rsid w:val="00A45183"/>
    <w:rsid w:val="00A4596F"/>
    <w:rsid w:val="00A511B9"/>
    <w:rsid w:val="00A51579"/>
    <w:rsid w:val="00A53EF4"/>
    <w:rsid w:val="00A5409B"/>
    <w:rsid w:val="00A54D8E"/>
    <w:rsid w:val="00A60779"/>
    <w:rsid w:val="00A60BD5"/>
    <w:rsid w:val="00A618EA"/>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791B"/>
    <w:rsid w:val="00A91FB3"/>
    <w:rsid w:val="00A92C23"/>
    <w:rsid w:val="00A940CC"/>
    <w:rsid w:val="00A94D3B"/>
    <w:rsid w:val="00A95DBB"/>
    <w:rsid w:val="00A96333"/>
    <w:rsid w:val="00A9667D"/>
    <w:rsid w:val="00A9743F"/>
    <w:rsid w:val="00A97C90"/>
    <w:rsid w:val="00AA34AE"/>
    <w:rsid w:val="00AA406C"/>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CD"/>
    <w:rsid w:val="00AD64F1"/>
    <w:rsid w:val="00AD65E1"/>
    <w:rsid w:val="00AE19F9"/>
    <w:rsid w:val="00AE4A9B"/>
    <w:rsid w:val="00AE638A"/>
    <w:rsid w:val="00AE6547"/>
    <w:rsid w:val="00AE665C"/>
    <w:rsid w:val="00AF1062"/>
    <w:rsid w:val="00AF229A"/>
    <w:rsid w:val="00AF29EE"/>
    <w:rsid w:val="00AF3209"/>
    <w:rsid w:val="00AF3310"/>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1960"/>
    <w:rsid w:val="00B320E8"/>
    <w:rsid w:val="00B32E45"/>
    <w:rsid w:val="00B32E64"/>
    <w:rsid w:val="00B333F0"/>
    <w:rsid w:val="00B33F55"/>
    <w:rsid w:val="00B34037"/>
    <w:rsid w:val="00B35D5B"/>
    <w:rsid w:val="00B3754A"/>
    <w:rsid w:val="00B41641"/>
    <w:rsid w:val="00B41A3C"/>
    <w:rsid w:val="00B42AF2"/>
    <w:rsid w:val="00B42B69"/>
    <w:rsid w:val="00B43702"/>
    <w:rsid w:val="00B447ED"/>
    <w:rsid w:val="00B44CC6"/>
    <w:rsid w:val="00B454E7"/>
    <w:rsid w:val="00B50D6F"/>
    <w:rsid w:val="00B51ACA"/>
    <w:rsid w:val="00B51F5C"/>
    <w:rsid w:val="00B52F35"/>
    <w:rsid w:val="00B5599C"/>
    <w:rsid w:val="00B6046D"/>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E14"/>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6C0"/>
    <w:rsid w:val="00BE1EB0"/>
    <w:rsid w:val="00BE4968"/>
    <w:rsid w:val="00BE49D5"/>
    <w:rsid w:val="00BE4C5E"/>
    <w:rsid w:val="00BE5C94"/>
    <w:rsid w:val="00BE5ED9"/>
    <w:rsid w:val="00BE7186"/>
    <w:rsid w:val="00BF06BC"/>
    <w:rsid w:val="00BF150C"/>
    <w:rsid w:val="00BF37D4"/>
    <w:rsid w:val="00BF4470"/>
    <w:rsid w:val="00BF4C83"/>
    <w:rsid w:val="00BF54AB"/>
    <w:rsid w:val="00BF61FC"/>
    <w:rsid w:val="00BF6F68"/>
    <w:rsid w:val="00BF7917"/>
    <w:rsid w:val="00BF7CAE"/>
    <w:rsid w:val="00C022FA"/>
    <w:rsid w:val="00C052E4"/>
    <w:rsid w:val="00C0709A"/>
    <w:rsid w:val="00C111CA"/>
    <w:rsid w:val="00C12398"/>
    <w:rsid w:val="00C13A19"/>
    <w:rsid w:val="00C15731"/>
    <w:rsid w:val="00C16AAE"/>
    <w:rsid w:val="00C176EB"/>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1F6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AF1"/>
    <w:rsid w:val="00CF0250"/>
    <w:rsid w:val="00CF058C"/>
    <w:rsid w:val="00CF0E45"/>
    <w:rsid w:val="00CF0EAD"/>
    <w:rsid w:val="00CF17B9"/>
    <w:rsid w:val="00CF44E3"/>
    <w:rsid w:val="00CF5114"/>
    <w:rsid w:val="00CF55C1"/>
    <w:rsid w:val="00CF65CB"/>
    <w:rsid w:val="00D031C2"/>
    <w:rsid w:val="00D03719"/>
    <w:rsid w:val="00D03E56"/>
    <w:rsid w:val="00D04C43"/>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1E7"/>
    <w:rsid w:val="00D27B49"/>
    <w:rsid w:val="00D305A2"/>
    <w:rsid w:val="00D31F27"/>
    <w:rsid w:val="00D34922"/>
    <w:rsid w:val="00D36495"/>
    <w:rsid w:val="00D42261"/>
    <w:rsid w:val="00D42B99"/>
    <w:rsid w:val="00D46257"/>
    <w:rsid w:val="00D468B9"/>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59A9"/>
    <w:rsid w:val="00D862E1"/>
    <w:rsid w:val="00D91246"/>
    <w:rsid w:val="00D91BFD"/>
    <w:rsid w:val="00D93A0D"/>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780C"/>
    <w:rsid w:val="00DC018F"/>
    <w:rsid w:val="00DC0269"/>
    <w:rsid w:val="00DC1791"/>
    <w:rsid w:val="00DC42EA"/>
    <w:rsid w:val="00DC6623"/>
    <w:rsid w:val="00DC6CB1"/>
    <w:rsid w:val="00DC6FEC"/>
    <w:rsid w:val="00DC71CC"/>
    <w:rsid w:val="00DD00E8"/>
    <w:rsid w:val="00DD18C7"/>
    <w:rsid w:val="00DD33AD"/>
    <w:rsid w:val="00DD38B4"/>
    <w:rsid w:val="00DD4808"/>
    <w:rsid w:val="00DE061B"/>
    <w:rsid w:val="00DE1815"/>
    <w:rsid w:val="00DE264A"/>
    <w:rsid w:val="00DE3E5B"/>
    <w:rsid w:val="00DE4793"/>
    <w:rsid w:val="00DE65B5"/>
    <w:rsid w:val="00DF136A"/>
    <w:rsid w:val="00DF38A4"/>
    <w:rsid w:val="00DF3C1D"/>
    <w:rsid w:val="00DF70C8"/>
    <w:rsid w:val="00DF72DE"/>
    <w:rsid w:val="00DF74DB"/>
    <w:rsid w:val="00E001DD"/>
    <w:rsid w:val="00E003AE"/>
    <w:rsid w:val="00E00DA8"/>
    <w:rsid w:val="00E03988"/>
    <w:rsid w:val="00E0422A"/>
    <w:rsid w:val="00E05189"/>
    <w:rsid w:val="00E115B6"/>
    <w:rsid w:val="00E1250F"/>
    <w:rsid w:val="00E1291D"/>
    <w:rsid w:val="00E1389F"/>
    <w:rsid w:val="00E13D80"/>
    <w:rsid w:val="00E14929"/>
    <w:rsid w:val="00E179ED"/>
    <w:rsid w:val="00E21FAF"/>
    <w:rsid w:val="00E22952"/>
    <w:rsid w:val="00E22B34"/>
    <w:rsid w:val="00E24D0A"/>
    <w:rsid w:val="00E269A4"/>
    <w:rsid w:val="00E269D4"/>
    <w:rsid w:val="00E27840"/>
    <w:rsid w:val="00E31786"/>
    <w:rsid w:val="00E35670"/>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70079"/>
    <w:rsid w:val="00E71C62"/>
    <w:rsid w:val="00E74336"/>
    <w:rsid w:val="00E74B78"/>
    <w:rsid w:val="00E75270"/>
    <w:rsid w:val="00E77EB6"/>
    <w:rsid w:val="00E823A4"/>
    <w:rsid w:val="00E83F5D"/>
    <w:rsid w:val="00E8476C"/>
    <w:rsid w:val="00E84A9C"/>
    <w:rsid w:val="00E86218"/>
    <w:rsid w:val="00E907D1"/>
    <w:rsid w:val="00E90E42"/>
    <w:rsid w:val="00E91C8A"/>
    <w:rsid w:val="00E94702"/>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5637"/>
    <w:rsid w:val="00EB6011"/>
    <w:rsid w:val="00EB66AC"/>
    <w:rsid w:val="00EB77DB"/>
    <w:rsid w:val="00EC01D9"/>
    <w:rsid w:val="00EC0680"/>
    <w:rsid w:val="00EC0E4C"/>
    <w:rsid w:val="00EC3FCC"/>
    <w:rsid w:val="00ED0189"/>
    <w:rsid w:val="00ED146B"/>
    <w:rsid w:val="00ED33F6"/>
    <w:rsid w:val="00ED3489"/>
    <w:rsid w:val="00ED43D3"/>
    <w:rsid w:val="00ED4C5F"/>
    <w:rsid w:val="00ED568D"/>
    <w:rsid w:val="00ED6824"/>
    <w:rsid w:val="00EE1BE1"/>
    <w:rsid w:val="00EE3D7D"/>
    <w:rsid w:val="00EE43A2"/>
    <w:rsid w:val="00EE4586"/>
    <w:rsid w:val="00EE4F6F"/>
    <w:rsid w:val="00EE5CC9"/>
    <w:rsid w:val="00EE7E14"/>
    <w:rsid w:val="00EF2777"/>
    <w:rsid w:val="00EF2AC4"/>
    <w:rsid w:val="00EF58F1"/>
    <w:rsid w:val="00F00674"/>
    <w:rsid w:val="00F008CC"/>
    <w:rsid w:val="00F0100D"/>
    <w:rsid w:val="00F0158D"/>
    <w:rsid w:val="00F05401"/>
    <w:rsid w:val="00F1166E"/>
    <w:rsid w:val="00F1505D"/>
    <w:rsid w:val="00F15819"/>
    <w:rsid w:val="00F15A2B"/>
    <w:rsid w:val="00F16665"/>
    <w:rsid w:val="00F171FC"/>
    <w:rsid w:val="00F20686"/>
    <w:rsid w:val="00F2162F"/>
    <w:rsid w:val="00F2313F"/>
    <w:rsid w:val="00F231CB"/>
    <w:rsid w:val="00F23ECE"/>
    <w:rsid w:val="00F260AA"/>
    <w:rsid w:val="00F27B86"/>
    <w:rsid w:val="00F300A7"/>
    <w:rsid w:val="00F30126"/>
    <w:rsid w:val="00F307AB"/>
    <w:rsid w:val="00F31CF7"/>
    <w:rsid w:val="00F41E3E"/>
    <w:rsid w:val="00F441C7"/>
    <w:rsid w:val="00F460F2"/>
    <w:rsid w:val="00F502C9"/>
    <w:rsid w:val="00F51AA2"/>
    <w:rsid w:val="00F53182"/>
    <w:rsid w:val="00F5446C"/>
    <w:rsid w:val="00F54AF7"/>
    <w:rsid w:val="00F57E60"/>
    <w:rsid w:val="00F6046D"/>
    <w:rsid w:val="00F606A1"/>
    <w:rsid w:val="00F61C5B"/>
    <w:rsid w:val="00F62523"/>
    <w:rsid w:val="00F65681"/>
    <w:rsid w:val="00F665AA"/>
    <w:rsid w:val="00F719B7"/>
    <w:rsid w:val="00F723CC"/>
    <w:rsid w:val="00F74A4F"/>
    <w:rsid w:val="00F74E53"/>
    <w:rsid w:val="00F76302"/>
    <w:rsid w:val="00F76BFB"/>
    <w:rsid w:val="00F77427"/>
    <w:rsid w:val="00F77883"/>
    <w:rsid w:val="00F77D89"/>
    <w:rsid w:val="00F82539"/>
    <w:rsid w:val="00F83421"/>
    <w:rsid w:val="00F83D14"/>
    <w:rsid w:val="00F8589C"/>
    <w:rsid w:val="00F86674"/>
    <w:rsid w:val="00F91963"/>
    <w:rsid w:val="00F92311"/>
    <w:rsid w:val="00F93DFB"/>
    <w:rsid w:val="00F94014"/>
    <w:rsid w:val="00F973BE"/>
    <w:rsid w:val="00FA3B2A"/>
    <w:rsid w:val="00FA3CBE"/>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5E39"/>
    <w:rsid w:val="00FD6043"/>
    <w:rsid w:val="00FE15EA"/>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val="pt-PT" w:eastAsia="de-DE"/>
    </w:rPr>
  </w:style>
  <w:style w:type="paragraph" w:styleId="Ttulo1">
    <w:name w:val="heading 1"/>
    <w:basedOn w:val="Normal"/>
    <w:next w:val="Normal"/>
    <w:link w:val="Ttulo1Carter"/>
    <w:autoRedefine/>
    <w:uiPriority w:val="9"/>
    <w:qFormat/>
    <w:rsid w:val="00E24D0A"/>
    <w:pPr>
      <w:outlineLvl w:val="0"/>
    </w:pPr>
    <w:rPr>
      <w:rFonts w:ascii="Mazda Type Medium" w:hAnsi="Mazda Type Medium"/>
      <w:caps/>
      <w:sz w:val="32"/>
      <w:szCs w:val="32"/>
    </w:rPr>
  </w:style>
  <w:style w:type="paragraph" w:styleId="Ttulo2">
    <w:name w:val="heading 2"/>
    <w:basedOn w:val="PargrafodaLista"/>
    <w:next w:val="Normal"/>
    <w:link w:val="Ttulo2Carter"/>
    <w:autoRedefine/>
    <w:uiPriority w:val="9"/>
    <w:unhideWhenUsed/>
    <w:qFormat/>
    <w:rsid w:val="002D7AF7"/>
    <w:pPr>
      <w:numPr>
        <w:numId w:val="5"/>
      </w:numPr>
      <w:spacing w:line="260" w:lineRule="exact"/>
      <w:outlineLvl w:val="1"/>
    </w:pPr>
    <w:rPr>
      <w:sz w:val="21"/>
      <w:szCs w:val="21"/>
      <w:lang w:val="en-US"/>
    </w:rPr>
  </w:style>
  <w:style w:type="paragraph" w:styleId="Ttulo3">
    <w:name w:val="heading 3"/>
    <w:aliases w:val="Letter head"/>
    <w:basedOn w:val="Normal"/>
    <w:next w:val="Normal"/>
    <w:link w:val="Ttulo3Carter"/>
    <w:autoRedefine/>
    <w:uiPriority w:val="9"/>
    <w:unhideWhenUsed/>
    <w:qFormat/>
    <w:rsid w:val="004C595C"/>
    <w:pPr>
      <w:outlineLvl w:val="2"/>
    </w:pPr>
    <w:rPr>
      <w:b/>
      <w:bCs/>
      <w:caps/>
      <w:spacing w:val="20"/>
    </w:rPr>
  </w:style>
  <w:style w:type="paragraph" w:styleId="Ttulo4">
    <w:name w:val="heading 4"/>
    <w:basedOn w:val="Normal"/>
    <w:next w:val="Normal"/>
    <w:link w:val="Ttulo4Carte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72E15"/>
    <w:pPr>
      <w:tabs>
        <w:tab w:val="center" w:pos="4536"/>
        <w:tab w:val="right" w:pos="9072"/>
      </w:tabs>
    </w:pPr>
    <w:rPr>
      <w:rFonts w:eastAsiaTheme="minorHAnsi"/>
      <w:lang w:eastAsia="en-US"/>
    </w:rPr>
  </w:style>
  <w:style w:type="character" w:customStyle="1" w:styleId="CabealhoCarter">
    <w:name w:val="Cabeçalho Caráter"/>
    <w:basedOn w:val="Tipodeletrapredefinidodopargrafo"/>
    <w:link w:val="Cabealho"/>
    <w:uiPriority w:val="99"/>
    <w:rsid w:val="00972E15"/>
  </w:style>
  <w:style w:type="paragraph" w:styleId="Rodap">
    <w:name w:val="footer"/>
    <w:basedOn w:val="Normal"/>
    <w:link w:val="RodapCarter"/>
    <w:uiPriority w:val="99"/>
    <w:unhideWhenUsed/>
    <w:rsid w:val="00972E15"/>
    <w:pPr>
      <w:tabs>
        <w:tab w:val="center" w:pos="4536"/>
        <w:tab w:val="right" w:pos="9072"/>
      </w:tabs>
    </w:pPr>
    <w:rPr>
      <w:rFonts w:eastAsiaTheme="minorHAnsi"/>
      <w:lang w:eastAsia="en-US"/>
    </w:rPr>
  </w:style>
  <w:style w:type="character" w:customStyle="1" w:styleId="RodapCarter">
    <w:name w:val="Rodapé Caráter"/>
    <w:basedOn w:val="Tipodeletrapredefinidodopargrafo"/>
    <w:link w:val="Rodap"/>
    <w:uiPriority w:val="99"/>
    <w:rsid w:val="00972E15"/>
  </w:style>
  <w:style w:type="character" w:styleId="Hiperligao">
    <w:name w:val="Hyperlink"/>
    <w:basedOn w:val="Tipodeletrapredefinidodopargrafo"/>
    <w:uiPriority w:val="99"/>
    <w:unhideWhenUsed/>
    <w:rsid w:val="000237E6"/>
    <w:rPr>
      <w:color w:val="0563C1" w:themeColor="hyperlink"/>
      <w:u w:val="single"/>
    </w:rPr>
  </w:style>
  <w:style w:type="character" w:customStyle="1" w:styleId="UnresolvedMention1">
    <w:name w:val="Unresolved Mention1"/>
    <w:basedOn w:val="Tipodeletrapredefinidodopargrafo"/>
    <w:uiPriority w:val="99"/>
    <w:rsid w:val="000237E6"/>
    <w:rPr>
      <w:color w:val="605E5C"/>
      <w:shd w:val="clear" w:color="auto" w:fill="E1DFDD"/>
    </w:rPr>
  </w:style>
  <w:style w:type="paragraph" w:styleId="PargrafodaLista">
    <w:name w:val="List Paragraph"/>
    <w:basedOn w:val="Normal"/>
    <w:link w:val="PargrafodaListaCarter"/>
    <w:uiPriority w:val="34"/>
    <w:qFormat/>
    <w:rsid w:val="00C97D52"/>
    <w:pPr>
      <w:ind w:left="720"/>
      <w:contextualSpacing/>
    </w:pPr>
  </w:style>
  <w:style w:type="paragraph" w:styleId="Textodebalo">
    <w:name w:val="Balloon Text"/>
    <w:basedOn w:val="Normal"/>
    <w:link w:val="TextodebaloCarter"/>
    <w:uiPriority w:val="99"/>
    <w:semiHidden/>
    <w:unhideWhenUsed/>
    <w:rsid w:val="00C97D5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97D52"/>
    <w:rPr>
      <w:rFonts w:ascii="Tahoma" w:eastAsiaTheme="minorEastAsia" w:hAnsi="Tahoma" w:cs="Tahoma"/>
      <w:sz w:val="16"/>
      <w:szCs w:val="16"/>
      <w:lang w:eastAsia="de-DE"/>
    </w:rPr>
  </w:style>
  <w:style w:type="character" w:styleId="Hiperligaovisitada">
    <w:name w:val="FollowedHyperlink"/>
    <w:basedOn w:val="Tipodeletrapredefinidodopargrafo"/>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Tipodeletrapredefinidodopargrafo"/>
    <w:rsid w:val="0050545D"/>
  </w:style>
  <w:style w:type="character" w:customStyle="1" w:styleId="eop">
    <w:name w:val="eop"/>
    <w:basedOn w:val="Tipodeletrapredefinidodopargrafo"/>
    <w:rsid w:val="0050545D"/>
  </w:style>
  <w:style w:type="character" w:styleId="Refdecomentrio">
    <w:name w:val="annotation reference"/>
    <w:basedOn w:val="Tipodeletrapredefinidodopargrafo"/>
    <w:uiPriority w:val="99"/>
    <w:semiHidden/>
    <w:unhideWhenUsed/>
    <w:rsid w:val="008C542B"/>
    <w:rPr>
      <w:sz w:val="16"/>
      <w:szCs w:val="16"/>
    </w:rPr>
  </w:style>
  <w:style w:type="paragraph" w:styleId="Textodecomentrio">
    <w:name w:val="annotation text"/>
    <w:basedOn w:val="Normal"/>
    <w:link w:val="TextodecomentrioCarter"/>
    <w:uiPriority w:val="99"/>
    <w:unhideWhenUsed/>
    <w:rsid w:val="008C542B"/>
    <w:rPr>
      <w:szCs w:val="20"/>
    </w:rPr>
  </w:style>
  <w:style w:type="character" w:customStyle="1" w:styleId="TextodecomentrioCarter">
    <w:name w:val="Texto de comentário Caráter"/>
    <w:basedOn w:val="Tipodeletrapredefinidodopargrafo"/>
    <w:link w:val="Textodecomentrio"/>
    <w:uiPriority w:val="99"/>
    <w:rsid w:val="008C542B"/>
    <w:rPr>
      <w:rFonts w:eastAsiaTheme="minorEastAsia"/>
      <w:sz w:val="20"/>
      <w:szCs w:val="20"/>
      <w:lang w:eastAsia="de-DE"/>
    </w:rPr>
  </w:style>
  <w:style w:type="paragraph" w:styleId="Assuntodecomentrio">
    <w:name w:val="annotation subject"/>
    <w:basedOn w:val="Textodecomentrio"/>
    <w:next w:val="Textodecomentrio"/>
    <w:link w:val="AssuntodecomentrioCarter"/>
    <w:uiPriority w:val="99"/>
    <w:semiHidden/>
    <w:unhideWhenUsed/>
    <w:rsid w:val="008C542B"/>
    <w:rPr>
      <w:b/>
      <w:bCs/>
    </w:rPr>
  </w:style>
  <w:style w:type="character" w:customStyle="1" w:styleId="AssuntodecomentrioCarter">
    <w:name w:val="Assunto de comentário Caráter"/>
    <w:basedOn w:val="TextodecomentrioCarter"/>
    <w:link w:val="Assuntodecomentrio"/>
    <w:uiPriority w:val="99"/>
    <w:semiHidden/>
    <w:rsid w:val="008C542B"/>
    <w:rPr>
      <w:rFonts w:eastAsiaTheme="minorEastAsia"/>
      <w:b/>
      <w:bCs/>
      <w:sz w:val="20"/>
      <w:szCs w:val="20"/>
      <w:lang w:eastAsia="de-DE"/>
    </w:rPr>
  </w:style>
  <w:style w:type="paragraph" w:styleId="Reviso">
    <w:name w:val="Revision"/>
    <w:hidden/>
    <w:uiPriority w:val="99"/>
    <w:semiHidden/>
    <w:rsid w:val="006F1CE6"/>
    <w:rPr>
      <w:rFonts w:eastAsiaTheme="minorEastAsia"/>
      <w:lang w:eastAsia="de-DE"/>
    </w:rPr>
  </w:style>
  <w:style w:type="paragraph" w:styleId="Textodenotaderodap">
    <w:name w:val="footnote text"/>
    <w:basedOn w:val="Normal"/>
    <w:link w:val="TextodenotaderodapCarter"/>
    <w:uiPriority w:val="99"/>
    <w:unhideWhenUsed/>
    <w:qFormat/>
    <w:rsid w:val="0025474A"/>
    <w:rPr>
      <w:szCs w:val="20"/>
    </w:rPr>
  </w:style>
  <w:style w:type="character" w:customStyle="1" w:styleId="TextodenotaderodapCarter">
    <w:name w:val="Texto de nota de rodapé Caráter"/>
    <w:basedOn w:val="Tipodeletrapredefinidodopargrafo"/>
    <w:link w:val="Textodenotaderodap"/>
    <w:uiPriority w:val="99"/>
    <w:qFormat/>
    <w:rsid w:val="0025474A"/>
    <w:rPr>
      <w:rFonts w:eastAsiaTheme="minorEastAsia"/>
      <w:sz w:val="20"/>
      <w:szCs w:val="20"/>
      <w:lang w:eastAsia="de-DE"/>
    </w:rPr>
  </w:style>
  <w:style w:type="character" w:styleId="Refdenotaderodap">
    <w:name w:val="footnote reference"/>
    <w:basedOn w:val="Tipodeletrapredefinidodopargrafo"/>
    <w:uiPriority w:val="99"/>
    <w:unhideWhenUsed/>
    <w:qFormat/>
    <w:rsid w:val="0025474A"/>
    <w:rPr>
      <w:vertAlign w:val="superscript"/>
    </w:rPr>
  </w:style>
  <w:style w:type="character" w:customStyle="1" w:styleId="Ttulo1Carter">
    <w:name w:val="Título 1 Caráter"/>
    <w:basedOn w:val="Tipodeletrapredefinidodopargrafo"/>
    <w:link w:val="Ttulo1"/>
    <w:uiPriority w:val="9"/>
    <w:rsid w:val="00E24D0A"/>
    <w:rPr>
      <w:rFonts w:ascii="Mazda Type Medium" w:eastAsiaTheme="minorEastAsia" w:hAnsi="Mazda Type Medium"/>
      <w:caps/>
      <w:sz w:val="32"/>
      <w:szCs w:val="32"/>
      <w:lang w:eastAsia="de-DE"/>
    </w:rPr>
  </w:style>
  <w:style w:type="character" w:customStyle="1" w:styleId="Ttulo2Carter">
    <w:name w:val="Título 2 Caráter"/>
    <w:basedOn w:val="Tipodeletrapredefinidodopargrafo"/>
    <w:link w:val="Ttulo2"/>
    <w:uiPriority w:val="9"/>
    <w:rsid w:val="002D7AF7"/>
    <w:rPr>
      <w:rFonts w:ascii="Mazda Type" w:eastAsiaTheme="minorEastAsia" w:hAnsi="Mazda Type"/>
      <w:sz w:val="21"/>
      <w:szCs w:val="21"/>
      <w:lang w:val="en-US" w:eastAsia="de-DE"/>
    </w:rPr>
  </w:style>
  <w:style w:type="character" w:customStyle="1" w:styleId="Ttulo3Carter">
    <w:name w:val="Título 3 Caráter"/>
    <w:aliases w:val="Letter head Caráter"/>
    <w:basedOn w:val="Tipodeletrapredefinidodopargrafo"/>
    <w:link w:val="Ttulo3"/>
    <w:uiPriority w:val="9"/>
    <w:rsid w:val="004C595C"/>
    <w:rPr>
      <w:rFonts w:ascii="Mazda Type" w:eastAsiaTheme="minorEastAsia" w:hAnsi="Mazda Type"/>
      <w:b/>
      <w:bCs/>
      <w:caps/>
      <w:spacing w:val="20"/>
      <w:sz w:val="20"/>
      <w:lang w:eastAsia="de-DE"/>
    </w:rPr>
  </w:style>
  <w:style w:type="character" w:customStyle="1" w:styleId="Ttulo4Carter">
    <w:name w:val="Título 4 Caráter"/>
    <w:basedOn w:val="Tipodeletrapredefinidodopargrafo"/>
    <w:link w:val="Ttulo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nfaseIntensa">
    <w:name w:val="Intense Emphasis"/>
    <w:basedOn w:val="Tipodeletrapredefinidodopargrafo"/>
    <w:uiPriority w:val="21"/>
    <w:qFormat/>
    <w:rsid w:val="00A01922"/>
    <w:rPr>
      <w:i/>
      <w:iCs/>
      <w:color w:val="auto"/>
    </w:rPr>
  </w:style>
  <w:style w:type="character" w:styleId="RefernciaIntensa">
    <w:name w:val="Intense Reference"/>
    <w:basedOn w:val="Tipodeletrapredefinidodopargrafo"/>
    <w:uiPriority w:val="32"/>
    <w:qFormat/>
    <w:rsid w:val="00A01922"/>
    <w:rPr>
      <w:b/>
      <w:bCs/>
      <w:smallCaps/>
      <w:color w:val="auto"/>
      <w:spacing w:val="5"/>
    </w:rPr>
  </w:style>
  <w:style w:type="paragraph" w:styleId="CitaoIntensa">
    <w:name w:val="Intense Quote"/>
    <w:basedOn w:val="Normal"/>
    <w:next w:val="Normal"/>
    <w:link w:val="CitaoIntensaCarte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CitaoIntensaCarter">
    <w:name w:val="Citação Intensa Caráter"/>
    <w:basedOn w:val="Tipodeletrapredefinidodopargrafo"/>
    <w:link w:val="CitaoIntensa"/>
    <w:uiPriority w:val="30"/>
    <w:rsid w:val="00A01922"/>
    <w:rPr>
      <w:rFonts w:ascii="Mazda Type" w:eastAsiaTheme="minorEastAsia" w:hAnsi="Mazda Type"/>
      <w:i/>
      <w:iCs/>
      <w:sz w:val="20"/>
      <w:lang w:val="en-US" w:eastAsia="ja-JP"/>
    </w:rPr>
  </w:style>
  <w:style w:type="paragraph" w:styleId="SemEspaamento">
    <w:name w:val="No Spacing"/>
    <w:autoRedefine/>
    <w:uiPriority w:val="1"/>
    <w:qFormat/>
    <w:rsid w:val="00B82C74"/>
    <w:rPr>
      <w:rFonts w:ascii="Mazda Type" w:eastAsiaTheme="minorEastAsia" w:hAnsi="Mazda Type"/>
      <w:sz w:val="20"/>
      <w:lang w:eastAsia="de-DE"/>
    </w:rPr>
  </w:style>
  <w:style w:type="character" w:styleId="MenoNoResolvida">
    <w:name w:val="Unresolved Mention"/>
    <w:basedOn w:val="Tipodeletrapredefinidodopargrafo"/>
    <w:uiPriority w:val="99"/>
    <w:semiHidden/>
    <w:unhideWhenUsed/>
    <w:rsid w:val="00D42B99"/>
    <w:rPr>
      <w:color w:val="605E5C"/>
      <w:shd w:val="clear" w:color="auto" w:fill="E1DFDD"/>
    </w:rPr>
  </w:style>
  <w:style w:type="character" w:styleId="Mencionar">
    <w:name w:val="Mention"/>
    <w:basedOn w:val="Tipodeletrapredefinidodopargrafo"/>
    <w:uiPriority w:val="99"/>
    <w:unhideWhenUsed/>
    <w:rsid w:val="009F799E"/>
    <w:rPr>
      <w:color w:val="2B579A"/>
      <w:shd w:val="clear" w:color="auto" w:fill="E1DFDD"/>
    </w:rPr>
  </w:style>
  <w:style w:type="table" w:styleId="TabelacomGrelha">
    <w:name w:val="Table Grid"/>
    <w:basedOn w:val="Tabelanormal"/>
    <w:uiPriority w:val="39"/>
    <w:rsid w:val="006F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link w:val="PargrafodaLista"/>
    <w:uiPriority w:val="34"/>
    <w:rsid w:val="0011474A"/>
    <w:rPr>
      <w:rFonts w:ascii="Mazda Type" w:eastAsiaTheme="minorEastAsia" w:hAnsi="Mazda Type"/>
      <w:sz w:val="20"/>
      <w:lang w:val="pt-P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410">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909122503">
      <w:bodyDiv w:val="1"/>
      <w:marLeft w:val="0"/>
      <w:marRight w:val="0"/>
      <w:marTop w:val="0"/>
      <w:marBottom w:val="0"/>
      <w:divBdr>
        <w:top w:val="none" w:sz="0" w:space="0" w:color="auto"/>
        <w:left w:val="none" w:sz="0" w:space="0" w:color="auto"/>
        <w:bottom w:val="none" w:sz="0" w:space="0" w:color="auto"/>
        <w:right w:val="none" w:sz="0" w:space="0" w:color="auto"/>
      </w:divBdr>
    </w:div>
    <w:div w:id="1145195356">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531802710">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pinheiro@goodnews.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morao@goodnews.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t" TargetMode="External"/><Relationship Id="rId1" Type="http://schemas.openxmlformats.org/officeDocument/2006/relationships/hyperlink" Target="http://www.mazda-press.p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Template>
  <TotalTime>19</TotalTime>
  <Pages>4</Pages>
  <Words>1709</Words>
  <Characters>9233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PINHEIRO</dc:creator>
  <cp:lastModifiedBy>Tito Morão | Good News</cp:lastModifiedBy>
  <cp:revision>5</cp:revision>
  <cp:lastPrinted>2025-09-22T22:33:00Z</cp:lastPrinted>
  <dcterms:created xsi:type="dcterms:W3CDTF">2025-09-22T22:33:00Z</dcterms:created>
  <dcterms:modified xsi:type="dcterms:W3CDTF">2025-09-22T23:01:00Z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0x010100A9901BAEF6D88E498C7F548232E97DC7</vt:lpwstr>
  </property>
  <property fmtid="{D5CDD505-2E9C-101B-9397-08002B2CF9AE}" pid="3" name="ClassificationContentMarkingHeaderShapeIds">
    <vt:lpwstr>d0e011b,31176ba4,54aa700</vt:lpwstr>
  </property>
  <property fmtid="{D5CDD505-2E9C-101B-9397-08002B2CF9AE}" pid="4" name="ClassificationContentMarkingHeaderFontProps">
    <vt:lpwstr>#7f7f7f,9,Arial</vt:lpwstr>
  </property>
  <property fmtid="{D5CDD505-2E9C-101B-9397-08002B2CF9AE}" pid="5" name="ClassificationContentMarkingHeaderText">
    <vt:lpwstr>Classified as Mazda Restricted</vt:lpwstr>
  </property>
  <property fmtid="{D5CDD505-2E9C-101B-9397-08002B2CF9AE}" pid="6" name="MSIP_Label_24138167-8415-4dc6-b34d-59d664cf5b49_Enabled">
    <vt:lpwstr>true</vt:lpwstr>
  </property>
  <property fmtid="{D5CDD505-2E9C-101B-9397-08002B2CF9AE}" pid="7" name="MSIP_Label_24138167-8415-4dc6-b34d-59d664cf5b49_SetDate">
    <vt:lpwstr>2025-07-08T10:50:40Z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98cd06ae-700b-4088-aaeb-4a6b240cf5bd</vt:lpwstr>
  </property>
  <property fmtid="{D5CDD505-2E9C-101B-9397-08002B2CF9AE}" pid="12" name="MSIP_Label_24138167-8415-4dc6-b34d-59d664cf5b49_ContentBits">
    <vt:lpwstr>1</vt:lpwstr>
  </property>
  <property fmtid="{D5CDD505-2E9C-101B-9397-08002B2CF9AE}" pid="13" name="MSIP_Label_24138167-8415-4dc6-b34d-59d664cf5b49_Tag">
    <vt:lpwstr>10, 3, 0, 1</vt:lpwstr>
  </property>
</Properties>
</file>